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492" w:rsidRPr="00810F5E" w:rsidRDefault="00A920A8" w:rsidP="005C2492">
      <w:pPr>
        <w:spacing w:after="0"/>
        <w:rPr>
          <w:rFonts w:ascii="Arial" w:hAnsi="Arial" w:cs="Arial"/>
          <w:b/>
          <w:sz w:val="24"/>
          <w:szCs w:val="24"/>
        </w:rPr>
      </w:pPr>
      <w:bookmarkStart w:id="0" w:name="_GoBack"/>
      <w:bookmarkEnd w:id="0"/>
      <w:r w:rsidRPr="00810F5E">
        <w:rPr>
          <w:rFonts w:ascii="Arial" w:hAnsi="Arial" w:cs="Arial"/>
          <w:b/>
          <w:sz w:val="24"/>
          <w:szCs w:val="24"/>
        </w:rPr>
        <w:t xml:space="preserve">Survey </w:t>
      </w:r>
      <w:r w:rsidR="005C2492" w:rsidRPr="00810F5E">
        <w:rPr>
          <w:rFonts w:ascii="Arial" w:hAnsi="Arial" w:cs="Arial"/>
          <w:b/>
          <w:sz w:val="24"/>
          <w:szCs w:val="24"/>
        </w:rPr>
        <w:t>R</w:t>
      </w:r>
      <w:r w:rsidRPr="00810F5E">
        <w:rPr>
          <w:rFonts w:ascii="Arial" w:hAnsi="Arial" w:cs="Arial"/>
          <w:b/>
          <w:sz w:val="24"/>
          <w:szCs w:val="24"/>
        </w:rPr>
        <w:t xml:space="preserve">eport </w:t>
      </w:r>
      <w:r w:rsidR="005C2492" w:rsidRPr="00810F5E">
        <w:rPr>
          <w:rFonts w:ascii="Arial" w:hAnsi="Arial" w:cs="Arial"/>
          <w:b/>
          <w:sz w:val="24"/>
          <w:szCs w:val="24"/>
        </w:rPr>
        <w:t>T</w:t>
      </w:r>
      <w:r w:rsidRPr="00810F5E">
        <w:rPr>
          <w:rFonts w:ascii="Arial" w:hAnsi="Arial" w:cs="Arial"/>
          <w:b/>
          <w:sz w:val="24"/>
          <w:szCs w:val="24"/>
        </w:rPr>
        <w:t>emplate</w:t>
      </w:r>
    </w:p>
    <w:p w:rsidR="005C2492" w:rsidRPr="00810F5E" w:rsidRDefault="005C2492" w:rsidP="005C2492">
      <w:pPr>
        <w:pStyle w:val="UnnumtextBodytext"/>
        <w:rPr>
          <w:rFonts w:ascii="Arial" w:hAnsi="Arial" w:cs="Arial"/>
          <w:b/>
          <w:sz w:val="24"/>
          <w:szCs w:val="24"/>
        </w:rPr>
      </w:pPr>
      <w:r w:rsidRPr="00810F5E">
        <w:rPr>
          <w:rFonts w:ascii="Arial" w:hAnsi="Arial" w:cs="Arial"/>
          <w:b/>
          <w:sz w:val="24"/>
          <w:szCs w:val="24"/>
        </w:rPr>
        <w:t>IOPP – Initial surveys</w:t>
      </w:r>
    </w:p>
    <w:p w:rsidR="007734A2" w:rsidRDefault="005C2492" w:rsidP="00A920A8">
      <w:pPr>
        <w:spacing w:after="0" w:line="240" w:lineRule="auto"/>
        <w:rPr>
          <w:rFonts w:ascii="Arial" w:eastAsia="Times New Roman" w:hAnsi="Arial" w:cs="Arial"/>
          <w:sz w:val="20"/>
          <w:szCs w:val="20"/>
          <w:lang w:eastAsia="en-NZ"/>
        </w:rPr>
      </w:pPr>
      <w:r w:rsidRPr="005C2492">
        <w:rPr>
          <w:rFonts w:ascii="Arial" w:eastAsia="Times New Roman" w:hAnsi="Arial" w:cs="Arial"/>
          <w:sz w:val="20"/>
          <w:szCs w:val="20"/>
          <w:lang w:eastAsia="en-NZ"/>
        </w:rPr>
        <w:t>The initial survey must include approval of the calculations required by rules 121A.14 to 121A.17 inclusive, and a complete survey of the ship’s structure, equipment, systems, fittings, arrangements, material, and documentation to ensure that the ship complies with the applicable requirements of Parts 120 to 122 inclusive, 123B and 130A.</w:t>
      </w:r>
    </w:p>
    <w:p w:rsidR="005C2492" w:rsidRDefault="005C2492" w:rsidP="00A920A8">
      <w:pPr>
        <w:spacing w:after="0" w:line="240" w:lineRule="auto"/>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794"/>
        <w:gridCol w:w="3685"/>
        <w:gridCol w:w="2161"/>
      </w:tblGrid>
      <w:tr w:rsidR="002F68DC" w:rsidRPr="00253442" w:rsidTr="003B60E2">
        <w:trPr>
          <w:trHeight w:hRule="exact" w:val="340"/>
          <w:tblHeader/>
        </w:trPr>
        <w:tc>
          <w:tcPr>
            <w:tcW w:w="3794" w:type="dxa"/>
            <w:shd w:val="clear" w:color="auto" w:fill="D9D9D9"/>
          </w:tcPr>
          <w:p w:rsidR="002F68DC" w:rsidRPr="00253442" w:rsidRDefault="002F68DC" w:rsidP="008F1978">
            <w:pPr>
              <w:pStyle w:val="UnnumtextBodytext"/>
              <w:spacing w:before="0" w:after="0"/>
              <w:rPr>
                <w:rFonts w:ascii="Arial" w:hAnsi="Arial" w:cs="Arial"/>
                <w:b/>
              </w:rPr>
            </w:pPr>
            <w:r w:rsidRPr="00253442">
              <w:rPr>
                <w:rFonts w:ascii="Arial" w:hAnsi="Arial" w:cs="Arial"/>
                <w:b/>
              </w:rPr>
              <w:t>Survey for compliance of</w:t>
            </w:r>
            <w:r w:rsidR="005C2492">
              <w:rPr>
                <w:rFonts w:ascii="Arial" w:hAnsi="Arial" w:cs="Arial"/>
                <w:b/>
              </w:rPr>
              <w:t>:</w:t>
            </w:r>
          </w:p>
        </w:tc>
        <w:tc>
          <w:tcPr>
            <w:tcW w:w="3685" w:type="dxa"/>
            <w:shd w:val="clear" w:color="auto" w:fill="D9D9D9"/>
          </w:tcPr>
          <w:p w:rsidR="002F68DC" w:rsidRPr="00253442" w:rsidRDefault="00163F36" w:rsidP="008F1978">
            <w:pPr>
              <w:pStyle w:val="UnnumtextBodytext"/>
              <w:spacing w:before="0" w:after="0"/>
              <w:rPr>
                <w:rFonts w:ascii="Arial" w:hAnsi="Arial" w:cs="Arial"/>
                <w:b/>
              </w:rPr>
            </w:pPr>
            <w:r w:rsidRPr="00253442">
              <w:rPr>
                <w:rFonts w:ascii="Arial" w:hAnsi="Arial" w:cs="Arial"/>
                <w:b/>
              </w:rPr>
              <w:t>Survey fi</w:t>
            </w:r>
            <w:r w:rsidR="002F68DC" w:rsidRPr="00253442">
              <w:rPr>
                <w:rFonts w:ascii="Arial" w:hAnsi="Arial" w:cs="Arial"/>
                <w:b/>
              </w:rPr>
              <w:t xml:space="preserve">ndings </w:t>
            </w:r>
          </w:p>
        </w:tc>
        <w:tc>
          <w:tcPr>
            <w:tcW w:w="2161" w:type="dxa"/>
            <w:shd w:val="clear" w:color="auto" w:fill="D9D9D9"/>
          </w:tcPr>
          <w:p w:rsidR="002F68DC" w:rsidRPr="00253442" w:rsidRDefault="00810F5E" w:rsidP="00810F5E">
            <w:pPr>
              <w:pStyle w:val="UnnumtextBodytext"/>
              <w:spacing w:before="0" w:after="0"/>
              <w:rPr>
                <w:rFonts w:ascii="Arial" w:hAnsi="Arial" w:cs="Arial"/>
                <w:b/>
              </w:rPr>
            </w:pPr>
            <w:r>
              <w:rPr>
                <w:rFonts w:ascii="Arial" w:hAnsi="Arial" w:cs="Arial"/>
                <w:b/>
              </w:rPr>
              <w:t>Add p</w:t>
            </w:r>
            <w:r w:rsidR="002F68DC" w:rsidRPr="00253442">
              <w:rPr>
                <w:rFonts w:ascii="Arial" w:hAnsi="Arial" w:cs="Arial"/>
                <w:b/>
              </w:rPr>
              <w:t>hotos</w:t>
            </w:r>
          </w:p>
        </w:tc>
      </w:tr>
      <w:tr w:rsidR="00CC22A6" w:rsidTr="003B60E2">
        <w:trPr>
          <w:trHeight w:hRule="exact" w:val="340"/>
        </w:trPr>
        <w:tc>
          <w:tcPr>
            <w:tcW w:w="9640" w:type="dxa"/>
            <w:gridSpan w:val="3"/>
            <w:shd w:val="clear" w:color="auto" w:fill="auto"/>
          </w:tcPr>
          <w:p w:rsidR="00CC22A6" w:rsidRPr="005C2492" w:rsidRDefault="00CC22A6" w:rsidP="00253442">
            <w:pPr>
              <w:spacing w:before="60" w:after="0" w:line="240" w:lineRule="auto"/>
              <w:rPr>
                <w:rFonts w:ascii="Arial" w:hAnsi="Arial" w:cs="Arial"/>
                <w:b/>
                <w:sz w:val="20"/>
                <w:szCs w:val="20"/>
              </w:rPr>
            </w:pPr>
            <w:r w:rsidRPr="005C2492">
              <w:rPr>
                <w:rFonts w:ascii="Arial" w:hAnsi="Arial" w:cs="Arial"/>
                <w:b/>
                <w:sz w:val="20"/>
                <w:szCs w:val="20"/>
                <w:lang w:val="en-US"/>
              </w:rPr>
              <w:t>Design and construction</w:t>
            </w:r>
            <w:r w:rsidRPr="005C2492">
              <w:rPr>
                <w:rFonts w:ascii="Arial" w:eastAsia="Times New Roman" w:hAnsi="Arial" w:cs="Arial"/>
                <w:b/>
                <w:color w:val="000000"/>
                <w:sz w:val="20"/>
                <w:szCs w:val="20"/>
                <w:lang w:eastAsia="en-NZ"/>
              </w:rPr>
              <w:t xml:space="preserve"> </w:t>
            </w:r>
          </w:p>
        </w:tc>
      </w:tr>
      <w:tr w:rsidR="005B1194" w:rsidTr="003B60E2">
        <w:tc>
          <w:tcPr>
            <w:tcW w:w="3794" w:type="dxa"/>
            <w:shd w:val="clear" w:color="auto" w:fill="auto"/>
          </w:tcPr>
          <w:p w:rsidR="005B1194" w:rsidRPr="002E1DE5" w:rsidRDefault="005B1194" w:rsidP="00253442">
            <w:pPr>
              <w:spacing w:before="60"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Ballast tanks</w:t>
            </w:r>
          </w:p>
          <w:p w:rsidR="001E7C2E" w:rsidRPr="005C2492" w:rsidRDefault="001E7C2E" w:rsidP="00253442">
            <w:pPr>
              <w:pStyle w:val="UnnumtextBodytext"/>
              <w:spacing w:after="0" w:line="240" w:lineRule="auto"/>
              <w:rPr>
                <w:rFonts w:ascii="Arial" w:hAnsi="Arial" w:cs="Arial"/>
                <w:i/>
                <w:color w:val="FF0000"/>
                <w:sz w:val="20"/>
                <w:szCs w:val="20"/>
                <w:lang w:val="en-US"/>
              </w:rPr>
            </w:pPr>
            <w:r w:rsidRPr="005C2492">
              <w:rPr>
                <w:rFonts w:ascii="Arial" w:eastAsia="Times New Roman" w:hAnsi="Arial" w:cs="Arial"/>
                <w:i/>
                <w:color w:val="FF0000"/>
                <w:sz w:val="20"/>
                <w:szCs w:val="20"/>
                <w:lang w:eastAsia="en-NZ"/>
              </w:rPr>
              <w:t>(From inspection of the ballast tank arrangements</w:t>
            </w:r>
            <w:r w:rsidR="003B4B81" w:rsidRPr="005C2492">
              <w:rPr>
                <w:rFonts w:ascii="Arial" w:eastAsia="Times New Roman" w:hAnsi="Arial" w:cs="Arial"/>
                <w:i/>
                <w:color w:val="FF0000"/>
                <w:sz w:val="20"/>
                <w:szCs w:val="20"/>
                <w:lang w:eastAsia="en-NZ"/>
              </w:rPr>
              <w:t xml:space="preserve">, protective location and condition; and from </w:t>
            </w:r>
            <w:r w:rsidRPr="005C2492">
              <w:rPr>
                <w:rFonts w:ascii="Arial" w:eastAsia="Times New Roman" w:hAnsi="Arial" w:cs="Arial"/>
                <w:i/>
                <w:color w:val="FF0000"/>
                <w:sz w:val="20"/>
                <w:szCs w:val="20"/>
                <w:lang w:eastAsia="en-NZ"/>
              </w:rPr>
              <w:t>determining whether the ballast capacity and segregation and protective location criteria are met</w:t>
            </w:r>
            <w:r w:rsidR="003B4B81" w:rsidRPr="005C2492">
              <w:rPr>
                <w:rFonts w:ascii="Arial" w:eastAsia="Times New Roman" w:hAnsi="Arial" w:cs="Arial"/>
                <w:i/>
                <w:color w:val="FF0000"/>
                <w:sz w:val="20"/>
                <w:szCs w:val="20"/>
                <w:lang w:eastAsia="en-NZ"/>
              </w:rPr>
              <w:t xml:space="preserve"> –</w:t>
            </w:r>
            <w:r w:rsidRPr="005C2492">
              <w:rPr>
                <w:rFonts w:ascii="Arial" w:eastAsia="Times New Roman" w:hAnsi="Arial" w:cs="Arial"/>
                <w:i/>
                <w:color w:val="FF0000"/>
                <w:sz w:val="20"/>
                <w:szCs w:val="20"/>
                <w:lang w:eastAsia="en-NZ"/>
              </w:rPr>
              <w:t xml:space="preserve"> by using calculations defined in rules 121A and 121B.)</w:t>
            </w:r>
          </w:p>
        </w:tc>
        <w:tc>
          <w:tcPr>
            <w:tcW w:w="3685" w:type="dxa"/>
            <w:shd w:val="clear" w:color="auto" w:fill="auto"/>
          </w:tcPr>
          <w:p w:rsidR="005B1194" w:rsidRPr="005C2492" w:rsidRDefault="005B1194" w:rsidP="00253442">
            <w:pPr>
              <w:pStyle w:val="UnnumtextBodytext"/>
              <w:spacing w:after="0" w:line="240" w:lineRule="auto"/>
              <w:rPr>
                <w:rFonts w:ascii="Arial" w:hAnsi="Arial" w:cs="Arial"/>
                <w:sz w:val="20"/>
                <w:szCs w:val="20"/>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1E7C2E"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Slop tanks</w:t>
            </w:r>
            <w:r w:rsidR="001E7C2E" w:rsidRPr="002E1DE5">
              <w:rPr>
                <w:rFonts w:ascii="Arial" w:eastAsia="Times New Roman" w:hAnsi="Arial" w:cs="Arial"/>
                <w:color w:val="000000"/>
                <w:sz w:val="20"/>
                <w:szCs w:val="20"/>
                <w:lang w:eastAsia="en-NZ"/>
              </w:rPr>
              <w:t xml:space="preserve"> </w:t>
            </w:r>
            <w:r w:rsidR="003B4B81" w:rsidRPr="002E1DE5">
              <w:rPr>
                <w:rFonts w:ascii="Arial" w:eastAsia="Times New Roman" w:hAnsi="Arial" w:cs="Arial"/>
                <w:color w:val="000000"/>
                <w:sz w:val="20"/>
                <w:szCs w:val="20"/>
                <w:lang w:eastAsia="en-NZ"/>
              </w:rPr>
              <w:t>arrangement</w:t>
            </w:r>
          </w:p>
          <w:p w:rsidR="005B1194" w:rsidRPr="005C2492" w:rsidRDefault="003B4B81" w:rsidP="00253442">
            <w:pPr>
              <w:pStyle w:val="UnnumtextBodytext"/>
              <w:spacing w:after="0" w:line="240" w:lineRule="auto"/>
              <w:rPr>
                <w:rFonts w:ascii="Arial" w:eastAsia="Times New Roman" w:hAnsi="Arial" w:cs="Arial"/>
                <w:i/>
                <w:color w:val="FF0000"/>
                <w:sz w:val="20"/>
                <w:szCs w:val="20"/>
                <w:lang w:eastAsia="en-NZ"/>
              </w:rPr>
            </w:pPr>
            <w:r w:rsidRPr="005C2492">
              <w:rPr>
                <w:rFonts w:ascii="Arial" w:eastAsia="Times New Roman" w:hAnsi="Arial" w:cs="Arial"/>
                <w:i/>
                <w:color w:val="FF0000"/>
                <w:sz w:val="20"/>
                <w:szCs w:val="20"/>
                <w:lang w:eastAsia="en-NZ"/>
              </w:rPr>
              <w:t xml:space="preserve">(From gaining the Director’s approval of the slop </w:t>
            </w:r>
            <w:r w:rsidR="001E7C2E" w:rsidRPr="005C2492">
              <w:rPr>
                <w:rFonts w:ascii="Arial" w:eastAsia="Times New Roman" w:hAnsi="Arial" w:cs="Arial"/>
                <w:i/>
                <w:color w:val="FF0000"/>
                <w:sz w:val="20"/>
                <w:szCs w:val="20"/>
                <w:lang w:eastAsia="en-NZ"/>
              </w:rPr>
              <w:t>tank arrangement</w:t>
            </w:r>
            <w:r w:rsidRPr="005C2492">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5B1194"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Oil cargo tanks</w:t>
            </w:r>
          </w:p>
          <w:p w:rsidR="003B4B81" w:rsidRPr="005C2492" w:rsidRDefault="003B4B81" w:rsidP="00253442">
            <w:pPr>
              <w:pStyle w:val="UnnumtextBodytext"/>
              <w:spacing w:after="0" w:line="240" w:lineRule="auto"/>
              <w:rPr>
                <w:rFonts w:ascii="Arial" w:eastAsia="Times New Roman" w:hAnsi="Arial" w:cs="Arial"/>
                <w:color w:val="000000"/>
                <w:sz w:val="20"/>
                <w:szCs w:val="20"/>
                <w:lang w:eastAsia="en-NZ"/>
              </w:rPr>
            </w:pPr>
            <w:r w:rsidRPr="005C2492">
              <w:rPr>
                <w:rFonts w:ascii="Arial" w:eastAsia="Times New Roman" w:hAnsi="Arial" w:cs="Arial"/>
                <w:i/>
                <w:color w:val="FF0000"/>
                <w:sz w:val="20"/>
                <w:szCs w:val="20"/>
                <w:lang w:eastAsia="en-NZ"/>
              </w:rPr>
              <w:t>(From inspection of oil cargo tanks length and protection and from determining whether the protective location criterion is met – by using calculations defined in rules 121A and 121B.)</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r w:rsidRPr="00253442">
              <w:rPr>
                <w:rFonts w:ascii="Arial" w:eastAsia="Times New Roman" w:hAnsi="Arial" w:cs="Arial"/>
                <w:color w:val="000000"/>
                <w:sz w:val="19"/>
                <w:szCs w:val="19"/>
                <w:lang w:eastAsia="en-NZ"/>
              </w:rPr>
              <w:t xml:space="preserve"> </w:t>
            </w:r>
          </w:p>
        </w:tc>
      </w:tr>
      <w:tr w:rsidR="00163F36" w:rsidTr="003B60E2">
        <w:tc>
          <w:tcPr>
            <w:tcW w:w="3794" w:type="dxa"/>
            <w:tcBorders>
              <w:bottom w:val="single" w:sz="4" w:space="0" w:color="auto"/>
            </w:tcBorders>
            <w:shd w:val="clear" w:color="auto" w:fill="auto"/>
          </w:tcPr>
          <w:p w:rsidR="00163F36" w:rsidRPr="002E1DE5" w:rsidRDefault="00163F36"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 xml:space="preserve">Subdivision and damage stability </w:t>
            </w:r>
          </w:p>
          <w:p w:rsidR="00163F36" w:rsidRPr="005C2492" w:rsidRDefault="00163F36" w:rsidP="00253442">
            <w:pPr>
              <w:pStyle w:val="UnnumtextBodytext"/>
              <w:spacing w:after="0" w:line="240" w:lineRule="auto"/>
              <w:rPr>
                <w:rFonts w:ascii="Arial" w:eastAsia="Times New Roman" w:hAnsi="Arial" w:cs="Arial"/>
                <w:b/>
                <w:color w:val="000000"/>
                <w:sz w:val="20"/>
                <w:szCs w:val="20"/>
                <w:lang w:eastAsia="en-NZ"/>
              </w:rPr>
            </w:pPr>
            <w:r w:rsidRPr="005C2492">
              <w:rPr>
                <w:rFonts w:ascii="Arial" w:eastAsia="Times New Roman" w:hAnsi="Arial" w:cs="Arial"/>
                <w:i/>
                <w:color w:val="FF0000"/>
                <w:sz w:val="20"/>
                <w:szCs w:val="20"/>
                <w:lang w:eastAsia="en-NZ"/>
              </w:rPr>
              <w:t>(From determining whether the subdivision and damage stability criteria are met using the calculations specified in rules 121A.14 to 121A.17 inclusive).</w:t>
            </w:r>
          </w:p>
        </w:tc>
        <w:tc>
          <w:tcPr>
            <w:tcW w:w="3685" w:type="dxa"/>
            <w:tcBorders>
              <w:bottom w:val="single" w:sz="4" w:space="0" w:color="auto"/>
            </w:tcBorders>
            <w:shd w:val="clear" w:color="auto" w:fill="auto"/>
          </w:tcPr>
          <w:p w:rsidR="00163F36" w:rsidRPr="005C2492" w:rsidRDefault="00163F36" w:rsidP="00253442">
            <w:pPr>
              <w:pStyle w:val="UnnumtextBodytext"/>
              <w:spacing w:after="0" w:line="240" w:lineRule="auto"/>
              <w:rPr>
                <w:rFonts w:ascii="Arial" w:eastAsia="Times New Roman" w:hAnsi="Arial" w:cs="Arial"/>
                <w:color w:val="000000"/>
                <w:sz w:val="20"/>
                <w:szCs w:val="20"/>
                <w:lang w:eastAsia="en-NZ"/>
              </w:rPr>
            </w:pPr>
          </w:p>
        </w:tc>
        <w:tc>
          <w:tcPr>
            <w:tcW w:w="2161" w:type="dxa"/>
            <w:tcBorders>
              <w:bottom w:val="single" w:sz="4" w:space="0" w:color="auto"/>
            </w:tcBorders>
            <w:shd w:val="clear" w:color="auto" w:fill="auto"/>
          </w:tcPr>
          <w:p w:rsidR="00163F36" w:rsidRPr="00253442" w:rsidRDefault="00163F36" w:rsidP="00253442">
            <w:pPr>
              <w:pStyle w:val="UnnumtextBodytext"/>
              <w:spacing w:after="0" w:line="240" w:lineRule="auto"/>
              <w:rPr>
                <w:rFonts w:ascii="Arial" w:eastAsia="Times New Roman" w:hAnsi="Arial" w:cs="Arial"/>
                <w:color w:val="000000"/>
                <w:sz w:val="19"/>
                <w:szCs w:val="19"/>
                <w:lang w:eastAsia="en-NZ"/>
              </w:rPr>
            </w:pPr>
          </w:p>
        </w:tc>
      </w:tr>
      <w:tr w:rsidR="006C6E26" w:rsidTr="003B60E2">
        <w:tc>
          <w:tcPr>
            <w:tcW w:w="3794" w:type="dxa"/>
            <w:tcBorders>
              <w:bottom w:val="single" w:sz="4" w:space="0" w:color="auto"/>
            </w:tcBorders>
            <w:shd w:val="clear" w:color="auto" w:fill="auto"/>
          </w:tcPr>
          <w:p w:rsidR="006C6E26" w:rsidRPr="002E1DE5" w:rsidRDefault="006C6E26"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 xml:space="preserve">Intact stability </w:t>
            </w:r>
          </w:p>
          <w:p w:rsidR="006C6E26" w:rsidRPr="005C2492" w:rsidRDefault="006C6E26" w:rsidP="00253442">
            <w:pPr>
              <w:pStyle w:val="UnnumtextBodytext"/>
              <w:spacing w:after="0" w:line="240" w:lineRule="auto"/>
              <w:rPr>
                <w:rFonts w:ascii="Arial" w:eastAsia="Times New Roman" w:hAnsi="Arial" w:cs="Arial"/>
                <w:b/>
                <w:color w:val="000000"/>
                <w:sz w:val="20"/>
                <w:szCs w:val="20"/>
                <w:lang w:eastAsia="en-NZ"/>
              </w:rPr>
            </w:pPr>
            <w:r w:rsidRPr="005C2492">
              <w:rPr>
                <w:rFonts w:ascii="Arial" w:eastAsia="Times New Roman" w:hAnsi="Arial" w:cs="Arial"/>
                <w:i/>
                <w:color w:val="FF0000"/>
                <w:sz w:val="20"/>
                <w:szCs w:val="20"/>
                <w:lang w:eastAsia="en-NZ"/>
              </w:rPr>
              <w:t>(From determining whether the intact criteria are met using the calculations specified in rules 121A.17 to 121A.18 inclusive).</w:t>
            </w:r>
          </w:p>
        </w:tc>
        <w:tc>
          <w:tcPr>
            <w:tcW w:w="3685" w:type="dxa"/>
            <w:tcBorders>
              <w:bottom w:val="single" w:sz="4" w:space="0" w:color="auto"/>
            </w:tcBorders>
            <w:shd w:val="clear" w:color="auto" w:fill="auto"/>
          </w:tcPr>
          <w:p w:rsidR="006C6E26" w:rsidRPr="005C2492" w:rsidRDefault="006C6E26" w:rsidP="00253442">
            <w:pPr>
              <w:pStyle w:val="UnnumtextBodytext"/>
              <w:spacing w:after="0" w:line="240" w:lineRule="auto"/>
              <w:rPr>
                <w:rFonts w:ascii="Arial" w:eastAsia="Times New Roman" w:hAnsi="Arial" w:cs="Arial"/>
                <w:color w:val="000000"/>
                <w:sz w:val="20"/>
                <w:szCs w:val="20"/>
                <w:lang w:eastAsia="en-NZ"/>
              </w:rPr>
            </w:pPr>
          </w:p>
        </w:tc>
        <w:tc>
          <w:tcPr>
            <w:tcW w:w="2161" w:type="dxa"/>
            <w:tcBorders>
              <w:bottom w:val="single" w:sz="4" w:space="0" w:color="auto"/>
            </w:tcBorders>
            <w:shd w:val="clear" w:color="auto" w:fill="auto"/>
          </w:tcPr>
          <w:p w:rsidR="006C6E26" w:rsidRPr="00253442" w:rsidRDefault="006C6E26"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5B1194" w:rsidRPr="002E1DE5" w:rsidRDefault="006C6E26"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P</w:t>
            </w:r>
            <w:r w:rsidR="005B1194" w:rsidRPr="002E1DE5">
              <w:rPr>
                <w:rFonts w:ascii="Arial" w:eastAsia="Times New Roman" w:hAnsi="Arial" w:cs="Arial"/>
                <w:color w:val="000000"/>
                <w:sz w:val="20"/>
                <w:szCs w:val="20"/>
                <w:lang w:eastAsia="en-NZ"/>
              </w:rPr>
              <w:t xml:space="preserve">ump-room bottom protection. </w:t>
            </w:r>
          </w:p>
          <w:p w:rsidR="008F1978" w:rsidRPr="005C2492" w:rsidRDefault="008F1978" w:rsidP="008F1978">
            <w:pPr>
              <w:pStyle w:val="UnnumtextBodytext"/>
              <w:spacing w:after="0" w:line="240" w:lineRule="auto"/>
              <w:rPr>
                <w:rFonts w:ascii="Arial" w:hAnsi="Arial" w:cs="Arial"/>
                <w:sz w:val="20"/>
                <w:szCs w:val="20"/>
              </w:rPr>
            </w:pPr>
            <w:r w:rsidRPr="005C2492">
              <w:rPr>
                <w:rFonts w:ascii="Arial" w:eastAsia="Times New Roman" w:hAnsi="Arial" w:cs="Arial"/>
                <w:i/>
                <w:color w:val="FF0000"/>
                <w:sz w:val="20"/>
                <w:szCs w:val="20"/>
                <w:lang w:eastAsia="en-NZ"/>
              </w:rPr>
              <w:t>(W</w:t>
            </w:r>
            <w:r w:rsidR="00163F36" w:rsidRPr="005C2492">
              <w:rPr>
                <w:rFonts w:ascii="Arial" w:eastAsia="Times New Roman" w:hAnsi="Arial" w:cs="Arial"/>
                <w:i/>
                <w:color w:val="FF0000"/>
                <w:sz w:val="20"/>
                <w:szCs w:val="20"/>
                <w:lang w:eastAsia="en-NZ"/>
              </w:rPr>
              <w:t>here applicable</w:t>
            </w:r>
            <w:r w:rsidRPr="005C2492">
              <w:rPr>
                <w:rFonts w:ascii="Arial" w:eastAsia="Times New Roman" w:hAnsi="Arial" w:cs="Arial"/>
                <w:i/>
                <w:color w:val="FF0000"/>
                <w:sz w:val="20"/>
                <w:szCs w:val="20"/>
                <w:lang w:eastAsia="en-NZ"/>
              </w:rPr>
              <w:t xml:space="preserve">, from </w:t>
            </w:r>
            <w:r w:rsidR="00163F36" w:rsidRPr="005C2492">
              <w:rPr>
                <w:rFonts w:ascii="Arial" w:eastAsia="Times New Roman" w:hAnsi="Arial" w:cs="Arial"/>
                <w:i/>
                <w:color w:val="FF0000"/>
                <w:sz w:val="20"/>
                <w:szCs w:val="20"/>
                <w:lang w:eastAsia="en-NZ"/>
              </w:rPr>
              <w:t>measur</w:t>
            </w:r>
            <w:r w:rsidRPr="005C2492">
              <w:rPr>
                <w:rFonts w:ascii="Arial" w:eastAsia="Times New Roman" w:hAnsi="Arial" w:cs="Arial"/>
                <w:i/>
                <w:color w:val="FF0000"/>
                <w:sz w:val="20"/>
                <w:szCs w:val="20"/>
                <w:lang w:eastAsia="en-NZ"/>
              </w:rPr>
              <w:t xml:space="preserve">ing the </w:t>
            </w:r>
            <w:r w:rsidR="00163F36" w:rsidRPr="005C2492">
              <w:rPr>
                <w:rFonts w:ascii="Arial" w:eastAsia="Times New Roman" w:hAnsi="Arial" w:cs="Arial"/>
                <w:i/>
                <w:color w:val="FF0000"/>
                <w:sz w:val="20"/>
                <w:szCs w:val="20"/>
                <w:lang w:eastAsia="en-NZ"/>
              </w:rPr>
              <w:t>distance between the bottom of the pump-room and the ship’s base line</w:t>
            </w:r>
            <w:r w:rsidRPr="005C2492">
              <w:rPr>
                <w:rFonts w:ascii="Arial" w:eastAsia="Times New Roman" w:hAnsi="Arial" w:cs="Arial"/>
                <w:i/>
                <w:color w:val="FF0000"/>
                <w:sz w:val="20"/>
                <w:szCs w:val="20"/>
                <w:lang w:eastAsia="en-NZ"/>
              </w:rPr>
              <w:t xml:space="preserve"> for compliance with </w:t>
            </w:r>
            <w:r w:rsidR="00163F36" w:rsidRPr="005C2492">
              <w:rPr>
                <w:rFonts w:ascii="Arial" w:eastAsia="Times New Roman" w:hAnsi="Arial" w:cs="Arial"/>
                <w:i/>
                <w:color w:val="FF0000"/>
                <w:sz w:val="20"/>
                <w:szCs w:val="20"/>
                <w:lang w:eastAsia="en-NZ"/>
              </w:rPr>
              <w:t>rule 121A.10C</w:t>
            </w:r>
            <w:r w:rsidRPr="005C2492">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r w:rsidRPr="005C2492">
              <w:rPr>
                <w:rFonts w:ascii="Arial" w:eastAsia="Times New Roman" w:hAnsi="Arial" w:cs="Arial"/>
                <w:color w:val="000000"/>
                <w:sz w:val="20"/>
                <w:szCs w:val="20"/>
                <w:lang w:eastAsia="en-NZ"/>
              </w:rPr>
              <w:t xml:space="preserve"> </w:t>
            </w:r>
          </w:p>
        </w:tc>
        <w:tc>
          <w:tcPr>
            <w:tcW w:w="2161" w:type="dxa"/>
            <w:shd w:val="clear" w:color="auto" w:fill="auto"/>
          </w:tcPr>
          <w:p w:rsidR="005B1194" w:rsidRPr="00CC22A6" w:rsidRDefault="005B1194" w:rsidP="005B1194">
            <w:pPr>
              <w:pStyle w:val="UnnumtextBodytext"/>
            </w:pPr>
          </w:p>
        </w:tc>
      </w:tr>
      <w:tr w:rsidR="005B1194" w:rsidTr="003B60E2">
        <w:tc>
          <w:tcPr>
            <w:tcW w:w="3794" w:type="dxa"/>
            <w:shd w:val="clear" w:color="auto" w:fill="auto"/>
          </w:tcPr>
          <w:p w:rsidR="00163F36"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color w:val="000000"/>
                <w:sz w:val="20"/>
                <w:szCs w:val="20"/>
                <w:lang w:eastAsia="en-NZ"/>
              </w:rPr>
              <w:t>Oil fuel tanks</w:t>
            </w:r>
            <w:r w:rsidR="00163F36" w:rsidRPr="002E1DE5">
              <w:rPr>
                <w:rFonts w:ascii="Arial" w:eastAsia="Times New Roman" w:hAnsi="Arial" w:cs="Arial"/>
                <w:color w:val="000000"/>
                <w:sz w:val="20"/>
                <w:szCs w:val="20"/>
                <w:lang w:eastAsia="en-NZ"/>
              </w:rPr>
              <w:t xml:space="preserve"> </w:t>
            </w:r>
          </w:p>
          <w:p w:rsidR="005B1194" w:rsidRPr="005C2492" w:rsidRDefault="007716C5" w:rsidP="007716C5">
            <w:pPr>
              <w:pStyle w:val="UnnumtextBodytext"/>
              <w:spacing w:after="0" w:line="240" w:lineRule="auto"/>
              <w:rPr>
                <w:rFonts w:ascii="Arial" w:hAnsi="Arial" w:cs="Arial"/>
                <w:sz w:val="20"/>
                <w:szCs w:val="20"/>
              </w:rPr>
            </w:pPr>
            <w:r w:rsidRPr="005C2492">
              <w:rPr>
                <w:rFonts w:ascii="Arial" w:eastAsia="Times New Roman" w:hAnsi="Arial" w:cs="Arial"/>
                <w:i/>
                <w:color w:val="FF0000"/>
                <w:sz w:val="20"/>
                <w:szCs w:val="20"/>
                <w:lang w:eastAsia="en-NZ"/>
              </w:rPr>
              <w:t>(From determining whether the size, location and protective location criteria are met using the calculations specified in the applicable sections of rules 121A and 121B).</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CC22A6" w:rsidRDefault="005B1194" w:rsidP="005B1194">
            <w:pPr>
              <w:pStyle w:val="UnnumtextBodytext"/>
            </w:pPr>
            <w:r w:rsidRPr="00CC22A6">
              <w:t xml:space="preserve"> </w:t>
            </w:r>
          </w:p>
        </w:tc>
      </w:tr>
      <w:tr w:rsidR="005B1194" w:rsidTr="003B60E2">
        <w:tc>
          <w:tcPr>
            <w:tcW w:w="9640" w:type="dxa"/>
            <w:gridSpan w:val="3"/>
            <w:shd w:val="clear" w:color="auto" w:fill="auto"/>
          </w:tcPr>
          <w:p w:rsidR="005B1194" w:rsidRPr="005C2492" w:rsidRDefault="005B1194" w:rsidP="00253442">
            <w:pPr>
              <w:pStyle w:val="UnnumtextBodytext"/>
              <w:spacing w:after="0" w:line="240" w:lineRule="auto"/>
              <w:rPr>
                <w:rFonts w:ascii="Arial" w:eastAsia="Times New Roman" w:hAnsi="Arial" w:cs="Arial"/>
                <w:b/>
                <w:color w:val="000000"/>
                <w:sz w:val="20"/>
                <w:szCs w:val="20"/>
                <w:lang w:eastAsia="en-NZ"/>
              </w:rPr>
            </w:pPr>
            <w:r w:rsidRPr="005C2492">
              <w:rPr>
                <w:rFonts w:ascii="Arial" w:hAnsi="Arial" w:cs="Arial"/>
                <w:b/>
                <w:sz w:val="20"/>
                <w:szCs w:val="20"/>
              </w:rPr>
              <w:lastRenderedPageBreak/>
              <w:t xml:space="preserve">Protection equipment </w:t>
            </w:r>
          </w:p>
        </w:tc>
      </w:tr>
      <w:tr w:rsidR="005B1194" w:rsidTr="003B60E2">
        <w:tc>
          <w:tcPr>
            <w:tcW w:w="3794" w:type="dxa"/>
            <w:shd w:val="clear" w:color="auto" w:fill="auto"/>
          </w:tcPr>
          <w:p w:rsidR="00163F36"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rPr>
              <w:t>Oil filtering equipment</w:t>
            </w:r>
            <w:r w:rsidR="00163F36" w:rsidRPr="002E1DE5">
              <w:rPr>
                <w:rFonts w:ascii="Arial" w:eastAsia="Times New Roman" w:hAnsi="Arial" w:cs="Arial"/>
                <w:color w:val="000000"/>
                <w:sz w:val="20"/>
                <w:szCs w:val="20"/>
                <w:lang w:eastAsia="en-NZ"/>
              </w:rPr>
              <w:t xml:space="preserve"> </w:t>
            </w:r>
          </w:p>
          <w:p w:rsidR="005B1194" w:rsidRPr="005C2492" w:rsidRDefault="007716C5" w:rsidP="004438D1">
            <w:pPr>
              <w:pStyle w:val="UnnumtextBodytext"/>
              <w:spacing w:after="0" w:line="240" w:lineRule="auto"/>
              <w:rPr>
                <w:rFonts w:ascii="Arial" w:hAnsi="Arial" w:cs="Arial"/>
                <w:sz w:val="20"/>
                <w:szCs w:val="20"/>
              </w:rPr>
            </w:pPr>
            <w:r w:rsidRPr="005C2492">
              <w:rPr>
                <w:rFonts w:ascii="Arial" w:eastAsia="Times New Roman" w:hAnsi="Arial" w:cs="Arial"/>
                <w:i/>
                <w:color w:val="FF0000"/>
                <w:sz w:val="20"/>
                <w:szCs w:val="20"/>
                <w:lang w:eastAsia="en-NZ"/>
              </w:rPr>
              <w:t>(Where applicable, from Director</w:t>
            </w:r>
            <w:r w:rsidR="004438D1" w:rsidRPr="005C2492">
              <w:rPr>
                <w:rFonts w:ascii="Arial" w:eastAsia="Times New Roman" w:hAnsi="Arial" w:cs="Arial"/>
                <w:i/>
                <w:color w:val="FF0000"/>
                <w:sz w:val="20"/>
                <w:szCs w:val="20"/>
                <w:lang w:eastAsia="en-NZ"/>
              </w:rPr>
              <w:t>’</w:t>
            </w:r>
            <w:r w:rsidRPr="005C2492">
              <w:rPr>
                <w:rFonts w:ascii="Arial" w:eastAsia="Times New Roman" w:hAnsi="Arial" w:cs="Arial"/>
                <w:i/>
                <w:color w:val="FF0000"/>
                <w:sz w:val="20"/>
                <w:szCs w:val="20"/>
                <w:lang w:eastAsia="en-NZ"/>
              </w:rPr>
              <w:t xml:space="preserve">s approval of </w:t>
            </w:r>
            <w:r w:rsidR="00163F36" w:rsidRPr="005C2492">
              <w:rPr>
                <w:rFonts w:ascii="Arial" w:eastAsia="Times New Roman" w:hAnsi="Arial" w:cs="Arial"/>
                <w:i/>
                <w:color w:val="FF0000"/>
                <w:sz w:val="20"/>
                <w:szCs w:val="20"/>
                <w:lang w:eastAsia="en-NZ"/>
              </w:rPr>
              <w:t xml:space="preserve">filtering equipment </w:t>
            </w:r>
            <w:r w:rsidRPr="005C2492">
              <w:rPr>
                <w:rFonts w:ascii="Arial" w:eastAsia="Times New Roman" w:hAnsi="Arial" w:cs="Arial"/>
                <w:i/>
                <w:color w:val="FF0000"/>
                <w:sz w:val="20"/>
                <w:szCs w:val="20"/>
                <w:lang w:eastAsia="en-NZ"/>
              </w:rPr>
              <w:t>information collected and submitted</w:t>
            </w:r>
            <w:r w:rsidR="004438D1" w:rsidRPr="005C2492">
              <w:rPr>
                <w:rFonts w:ascii="Arial" w:eastAsia="Times New Roman" w:hAnsi="Arial" w:cs="Arial"/>
                <w:i/>
                <w:color w:val="FF0000"/>
                <w:sz w:val="20"/>
                <w:szCs w:val="20"/>
                <w:lang w:eastAsia="en-NZ"/>
              </w:rPr>
              <w:t>.</w:t>
            </w:r>
            <w:r w:rsidRPr="005C2492">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hAnsi="Arial" w:cs="Arial"/>
                <w:sz w:val="20"/>
                <w:szCs w:val="20"/>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6C6E26"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rPr>
              <w:t>Sludge tanks and piping</w:t>
            </w:r>
          </w:p>
          <w:p w:rsidR="005B1194" w:rsidRPr="005C2492" w:rsidRDefault="007716C5" w:rsidP="007716C5">
            <w:pPr>
              <w:pStyle w:val="UnnumtextBodytext"/>
              <w:spacing w:after="0" w:line="240" w:lineRule="auto"/>
              <w:rPr>
                <w:rFonts w:ascii="Arial" w:hAnsi="Arial" w:cs="Arial"/>
                <w:b/>
                <w:sz w:val="20"/>
                <w:szCs w:val="20"/>
              </w:rPr>
            </w:pPr>
            <w:r w:rsidRPr="005C2492">
              <w:rPr>
                <w:rFonts w:ascii="Arial" w:eastAsia="Times New Roman" w:hAnsi="Arial" w:cs="Arial"/>
                <w:i/>
                <w:color w:val="FF0000"/>
                <w:sz w:val="20"/>
                <w:szCs w:val="20"/>
                <w:lang w:eastAsia="en-NZ"/>
              </w:rPr>
              <w:t xml:space="preserve">(From inspection of </w:t>
            </w:r>
            <w:r w:rsidR="006C6E26" w:rsidRPr="005C2492">
              <w:rPr>
                <w:rFonts w:ascii="Arial" w:eastAsia="Times New Roman" w:hAnsi="Arial" w:cs="Arial"/>
                <w:i/>
                <w:color w:val="FF0000"/>
                <w:sz w:val="20"/>
                <w:szCs w:val="20"/>
                <w:lang w:eastAsia="en-NZ"/>
              </w:rPr>
              <w:t>capacity and piping arrangements related to sludge tanks</w:t>
            </w:r>
            <w:r w:rsidRPr="005C2492">
              <w:rPr>
                <w:rFonts w:ascii="Arial" w:eastAsia="Times New Roman" w:hAnsi="Arial" w:cs="Arial"/>
                <w:i/>
                <w:color w:val="FF0000"/>
                <w:sz w:val="20"/>
                <w:szCs w:val="20"/>
                <w:lang w:eastAsia="en-NZ"/>
              </w:rPr>
              <w:t>, relative to</w:t>
            </w:r>
            <w:r w:rsidR="00781E14" w:rsidRPr="005C2492">
              <w:rPr>
                <w:rFonts w:ascii="Arial" w:eastAsia="Times New Roman" w:hAnsi="Arial" w:cs="Arial"/>
                <w:i/>
                <w:color w:val="FF0000"/>
                <w:sz w:val="20"/>
                <w:szCs w:val="20"/>
                <w:lang w:eastAsia="en-NZ"/>
              </w:rPr>
              <w:t xml:space="preserve"> requirements of rule</w:t>
            </w:r>
            <w:r w:rsidRPr="005C2492">
              <w:rPr>
                <w:rFonts w:ascii="Arial" w:eastAsia="Times New Roman" w:hAnsi="Arial" w:cs="Arial"/>
                <w:i/>
                <w:color w:val="FF0000"/>
                <w:sz w:val="20"/>
                <w:szCs w:val="20"/>
                <w:lang w:eastAsia="en-NZ"/>
              </w:rPr>
              <w:t>s</w:t>
            </w:r>
            <w:r w:rsidR="00781E14" w:rsidRPr="005C2492">
              <w:rPr>
                <w:rFonts w:ascii="Arial" w:eastAsia="Times New Roman" w:hAnsi="Arial" w:cs="Arial"/>
                <w:i/>
                <w:color w:val="FF0000"/>
                <w:sz w:val="20"/>
                <w:szCs w:val="20"/>
                <w:lang w:eastAsia="en-NZ"/>
              </w:rPr>
              <w:t xml:space="preserve"> 122.7 </w:t>
            </w:r>
            <w:r w:rsidRPr="005C2492">
              <w:rPr>
                <w:rFonts w:ascii="Arial" w:eastAsia="Times New Roman" w:hAnsi="Arial" w:cs="Arial"/>
                <w:i/>
                <w:color w:val="FF0000"/>
                <w:sz w:val="20"/>
                <w:szCs w:val="20"/>
                <w:lang w:eastAsia="en-NZ"/>
              </w:rPr>
              <w:t>–</w:t>
            </w:r>
            <w:r w:rsidR="00781E14" w:rsidRPr="005C2492">
              <w:rPr>
                <w:rFonts w:ascii="Arial" w:eastAsia="Times New Roman" w:hAnsi="Arial" w:cs="Arial"/>
                <w:i/>
                <w:color w:val="FF0000"/>
                <w:sz w:val="20"/>
                <w:szCs w:val="20"/>
                <w:lang w:eastAsia="en-NZ"/>
              </w:rPr>
              <w:t>.8.</w:t>
            </w:r>
            <w:r w:rsidRPr="005C2492">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2E1DE5" w:rsidRPr="002E1DE5" w:rsidRDefault="005B1194" w:rsidP="007716C5">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lang w:val="en-US"/>
              </w:rPr>
              <w:t>Pumping piping and discharge arrangements</w:t>
            </w:r>
            <w:r w:rsidR="00781E14" w:rsidRPr="002E1DE5">
              <w:rPr>
                <w:rFonts w:ascii="Arial" w:eastAsia="Times New Roman" w:hAnsi="Arial" w:cs="Arial"/>
                <w:color w:val="000000"/>
                <w:sz w:val="20"/>
                <w:szCs w:val="20"/>
                <w:lang w:eastAsia="en-NZ"/>
              </w:rPr>
              <w:t xml:space="preserve"> </w:t>
            </w:r>
          </w:p>
          <w:p w:rsidR="005B1194" w:rsidRPr="002E1DE5" w:rsidRDefault="007716C5" w:rsidP="007716C5">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 xml:space="preserve">(From </w:t>
            </w:r>
            <w:r w:rsidR="00781E14" w:rsidRPr="002E1DE5">
              <w:rPr>
                <w:rFonts w:ascii="Arial" w:eastAsia="Times New Roman" w:hAnsi="Arial" w:cs="Arial"/>
                <w:i/>
                <w:color w:val="FF0000"/>
                <w:sz w:val="20"/>
                <w:szCs w:val="20"/>
                <w:lang w:eastAsia="en-NZ"/>
              </w:rPr>
              <w:t>inspection of discharge arrangements</w:t>
            </w:r>
            <w:r w:rsidRPr="002E1DE5">
              <w:rPr>
                <w:rFonts w:ascii="Arial" w:eastAsia="Times New Roman" w:hAnsi="Arial" w:cs="Arial"/>
                <w:i/>
                <w:color w:val="FF0000"/>
                <w:sz w:val="20"/>
                <w:szCs w:val="20"/>
                <w:lang w:eastAsia="en-NZ"/>
              </w:rPr>
              <w:t xml:space="preserve">, relative to requirements of </w:t>
            </w:r>
            <w:r w:rsidR="00781E14" w:rsidRPr="002E1DE5">
              <w:rPr>
                <w:rFonts w:ascii="Arial" w:eastAsia="Times New Roman" w:hAnsi="Arial" w:cs="Arial"/>
                <w:i/>
                <w:color w:val="FF0000"/>
                <w:sz w:val="20"/>
                <w:szCs w:val="20"/>
                <w:lang w:eastAsia="en-NZ"/>
              </w:rPr>
              <w:t>rules</w:t>
            </w:r>
            <w:r w:rsidR="007734A2" w:rsidRPr="002E1DE5">
              <w:rPr>
                <w:rFonts w:ascii="Arial" w:eastAsia="Times New Roman" w:hAnsi="Arial" w:cs="Arial"/>
                <w:i/>
                <w:color w:val="FF0000"/>
                <w:sz w:val="20"/>
                <w:szCs w:val="20"/>
                <w:lang w:eastAsia="en-NZ"/>
              </w:rPr>
              <w:t xml:space="preserve">. 122.9 </w:t>
            </w:r>
            <w:r w:rsidRPr="002E1DE5">
              <w:rPr>
                <w:rFonts w:ascii="Arial" w:eastAsia="Times New Roman" w:hAnsi="Arial" w:cs="Arial"/>
                <w:i/>
                <w:color w:val="FF0000"/>
                <w:sz w:val="20"/>
                <w:szCs w:val="20"/>
                <w:lang w:eastAsia="en-NZ"/>
              </w:rPr>
              <w:t>–.</w:t>
            </w:r>
            <w:r w:rsidR="007734A2" w:rsidRPr="002E1DE5">
              <w:rPr>
                <w:rFonts w:ascii="Arial" w:eastAsia="Times New Roman" w:hAnsi="Arial" w:cs="Arial"/>
                <w:i/>
                <w:color w:val="FF0000"/>
                <w:sz w:val="20"/>
                <w:szCs w:val="20"/>
                <w:lang w:eastAsia="en-NZ"/>
              </w:rPr>
              <w:t>15</w:t>
            </w:r>
            <w:r w:rsidRPr="002E1DE5">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781E14"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lang w:val="en-US"/>
              </w:rPr>
              <w:t>Crude oil washing systems</w:t>
            </w:r>
            <w:r w:rsidR="00781E14" w:rsidRPr="002E1DE5">
              <w:rPr>
                <w:rFonts w:ascii="Arial" w:eastAsia="Times New Roman" w:hAnsi="Arial" w:cs="Arial"/>
                <w:color w:val="000000"/>
                <w:sz w:val="20"/>
                <w:szCs w:val="20"/>
                <w:lang w:eastAsia="en-NZ"/>
              </w:rPr>
              <w:t xml:space="preserve"> </w:t>
            </w:r>
          </w:p>
          <w:p w:rsidR="005B1194" w:rsidRPr="002E1DE5" w:rsidRDefault="007716C5" w:rsidP="007716C5">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 xml:space="preserve">(Where applicable, from </w:t>
            </w:r>
            <w:r w:rsidR="00781E14" w:rsidRPr="002E1DE5">
              <w:rPr>
                <w:rFonts w:ascii="Arial" w:eastAsia="Times New Roman" w:hAnsi="Arial" w:cs="Arial"/>
                <w:i/>
                <w:color w:val="FF0000"/>
                <w:sz w:val="20"/>
                <w:szCs w:val="20"/>
                <w:lang w:eastAsia="en-NZ"/>
              </w:rPr>
              <w:t>inspection of crude oil washing system</w:t>
            </w:r>
            <w:r w:rsidRPr="002E1DE5">
              <w:rPr>
                <w:rFonts w:ascii="Arial" w:eastAsia="Times New Roman" w:hAnsi="Arial" w:cs="Arial"/>
                <w:i/>
                <w:color w:val="FF0000"/>
                <w:sz w:val="20"/>
                <w:szCs w:val="20"/>
                <w:lang w:eastAsia="en-NZ"/>
              </w:rPr>
              <w:t xml:space="preserve"> relative to </w:t>
            </w:r>
            <w:r w:rsidR="00781E14" w:rsidRPr="002E1DE5">
              <w:rPr>
                <w:rFonts w:ascii="Arial" w:eastAsia="Times New Roman" w:hAnsi="Arial" w:cs="Arial"/>
                <w:i/>
                <w:color w:val="FF0000"/>
                <w:sz w:val="20"/>
                <w:szCs w:val="20"/>
                <w:lang w:eastAsia="en-NZ"/>
              </w:rPr>
              <w:t>requirements of rule 122.16</w:t>
            </w:r>
            <w:r w:rsidRPr="002E1DE5">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rPr>
          <w:cantSplit/>
        </w:trPr>
        <w:tc>
          <w:tcPr>
            <w:tcW w:w="3794" w:type="dxa"/>
            <w:shd w:val="clear" w:color="auto" w:fill="auto"/>
          </w:tcPr>
          <w:p w:rsidR="00781E14" w:rsidRPr="002E1DE5" w:rsidRDefault="005B1194" w:rsidP="00253442">
            <w:pPr>
              <w:pStyle w:val="UnnumtextBodytext"/>
              <w:spacing w:after="0" w:line="240" w:lineRule="auto"/>
              <w:rPr>
                <w:rFonts w:ascii="Arial" w:hAnsi="Arial" w:cs="Arial"/>
                <w:sz w:val="20"/>
                <w:szCs w:val="20"/>
                <w:lang w:val="en-US"/>
              </w:rPr>
            </w:pPr>
            <w:r w:rsidRPr="002E1DE5">
              <w:rPr>
                <w:rFonts w:ascii="Arial" w:hAnsi="Arial" w:cs="Arial"/>
                <w:sz w:val="20"/>
                <w:szCs w:val="20"/>
                <w:lang w:val="en-US"/>
              </w:rPr>
              <w:t xml:space="preserve">Oil content meter </w:t>
            </w:r>
          </w:p>
          <w:p w:rsidR="00781E14" w:rsidRPr="002E1DE5" w:rsidRDefault="004438D1" w:rsidP="004438D1">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 xml:space="preserve">(Where applicable, from inspection of oil content metering equipment relative to </w:t>
            </w:r>
            <w:r w:rsidR="00781E14" w:rsidRPr="002E1DE5">
              <w:rPr>
                <w:rFonts w:ascii="Arial" w:eastAsia="Times New Roman" w:hAnsi="Arial" w:cs="Arial"/>
                <w:i/>
                <w:color w:val="FF0000"/>
                <w:sz w:val="20"/>
                <w:szCs w:val="20"/>
                <w:lang w:eastAsia="en-NZ"/>
              </w:rPr>
              <w:t>requirements of rule part 122.17</w:t>
            </w:r>
            <w:r w:rsidRPr="002E1DE5">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781E14"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lang w:val="en-US"/>
              </w:rPr>
              <w:t>Oil discharge monitoring system</w:t>
            </w:r>
            <w:r w:rsidR="00781E14" w:rsidRPr="002E1DE5">
              <w:rPr>
                <w:rFonts w:ascii="Arial" w:eastAsia="Times New Roman" w:hAnsi="Arial" w:cs="Arial"/>
                <w:color w:val="000000"/>
                <w:sz w:val="20"/>
                <w:szCs w:val="20"/>
                <w:lang w:eastAsia="en-NZ"/>
              </w:rPr>
              <w:t xml:space="preserve"> </w:t>
            </w:r>
          </w:p>
          <w:p w:rsidR="00781E14" w:rsidRPr="002E1DE5" w:rsidRDefault="004438D1" w:rsidP="004438D1">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(Where applicable, from i</w:t>
            </w:r>
            <w:r w:rsidR="00781E14" w:rsidRPr="002E1DE5">
              <w:rPr>
                <w:rFonts w:ascii="Arial" w:eastAsia="Times New Roman" w:hAnsi="Arial" w:cs="Arial"/>
                <w:i/>
                <w:color w:val="FF0000"/>
                <w:sz w:val="20"/>
                <w:szCs w:val="20"/>
                <w:lang w:eastAsia="en-NZ"/>
              </w:rPr>
              <w:t xml:space="preserve">nspection of oil discharge monitoring </w:t>
            </w:r>
            <w:r w:rsidRPr="002E1DE5">
              <w:rPr>
                <w:rFonts w:ascii="Arial" w:eastAsia="Times New Roman" w:hAnsi="Arial" w:cs="Arial"/>
                <w:i/>
                <w:color w:val="FF0000"/>
                <w:sz w:val="20"/>
                <w:szCs w:val="20"/>
                <w:lang w:eastAsia="en-NZ"/>
              </w:rPr>
              <w:t xml:space="preserve">and control </w:t>
            </w:r>
            <w:r w:rsidR="00781E14" w:rsidRPr="002E1DE5">
              <w:rPr>
                <w:rFonts w:ascii="Arial" w:eastAsia="Times New Roman" w:hAnsi="Arial" w:cs="Arial"/>
                <w:i/>
                <w:color w:val="FF0000"/>
                <w:sz w:val="20"/>
                <w:szCs w:val="20"/>
                <w:lang w:eastAsia="en-NZ"/>
              </w:rPr>
              <w:t xml:space="preserve">system, </w:t>
            </w:r>
            <w:r w:rsidRPr="002E1DE5">
              <w:rPr>
                <w:rFonts w:ascii="Arial" w:eastAsia="Times New Roman" w:hAnsi="Arial" w:cs="Arial"/>
                <w:i/>
                <w:color w:val="FF0000"/>
                <w:sz w:val="20"/>
                <w:szCs w:val="20"/>
                <w:lang w:eastAsia="en-NZ"/>
              </w:rPr>
              <w:t xml:space="preserve">relative to requirements specified by the </w:t>
            </w:r>
            <w:r w:rsidR="00781E14" w:rsidRPr="002E1DE5">
              <w:rPr>
                <w:rFonts w:ascii="Arial" w:eastAsia="Times New Roman" w:hAnsi="Arial" w:cs="Arial"/>
                <w:i/>
                <w:color w:val="FF0000"/>
                <w:sz w:val="20"/>
                <w:szCs w:val="20"/>
                <w:lang w:eastAsia="en-NZ"/>
              </w:rPr>
              <w:t>Director.</w:t>
            </w:r>
            <w:r w:rsidRPr="002E1DE5">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781E14" w:rsidRPr="002E1DE5" w:rsidRDefault="005B1194" w:rsidP="00253442">
            <w:pPr>
              <w:pStyle w:val="UnnumtextBodytext"/>
              <w:spacing w:after="0" w:line="240" w:lineRule="auto"/>
              <w:rPr>
                <w:rFonts w:ascii="Arial" w:hAnsi="Arial" w:cs="Arial"/>
                <w:sz w:val="20"/>
                <w:szCs w:val="20"/>
                <w:lang w:val="en-US"/>
              </w:rPr>
            </w:pPr>
            <w:r w:rsidRPr="002E1DE5">
              <w:rPr>
                <w:rFonts w:ascii="Arial" w:hAnsi="Arial" w:cs="Arial"/>
                <w:sz w:val="20"/>
                <w:szCs w:val="20"/>
                <w:lang w:val="en-US"/>
              </w:rPr>
              <w:t>Oil/water interface detectors</w:t>
            </w:r>
          </w:p>
          <w:p w:rsidR="005B1194" w:rsidRPr="002E1DE5" w:rsidRDefault="004438D1" w:rsidP="004438D1">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(Where applicable, from Director’s approval of oil/water interface detectors information collected and submitted.)</w:t>
            </w:r>
            <w:r w:rsidR="00781E14" w:rsidRPr="002E1DE5">
              <w:rPr>
                <w:rFonts w:ascii="Arial" w:eastAsia="Times New Roman" w:hAnsi="Arial" w:cs="Arial"/>
                <w:i/>
                <w:color w:val="FF0000"/>
                <w:sz w:val="20"/>
                <w:szCs w:val="20"/>
                <w:lang w:eastAsia="en-NZ"/>
              </w:rPr>
              <w:t xml:space="preserve"> </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3794" w:type="dxa"/>
            <w:shd w:val="clear" w:color="auto" w:fill="auto"/>
          </w:tcPr>
          <w:p w:rsidR="00781E14" w:rsidRPr="002E1DE5" w:rsidRDefault="005B1194"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hAnsi="Arial" w:cs="Arial"/>
                <w:sz w:val="20"/>
                <w:szCs w:val="20"/>
                <w:lang w:val="en-US"/>
              </w:rPr>
              <w:t>Deck discharge connection</w:t>
            </w:r>
            <w:r w:rsidR="00781E14" w:rsidRPr="002E1DE5">
              <w:rPr>
                <w:rFonts w:ascii="Arial" w:eastAsia="Times New Roman" w:hAnsi="Arial" w:cs="Arial"/>
                <w:color w:val="000000"/>
                <w:sz w:val="20"/>
                <w:szCs w:val="20"/>
                <w:lang w:eastAsia="en-NZ"/>
              </w:rPr>
              <w:t xml:space="preserve"> </w:t>
            </w:r>
          </w:p>
          <w:p w:rsidR="005B1194" w:rsidRPr="002E1DE5" w:rsidRDefault="004438D1" w:rsidP="005677B9">
            <w:pPr>
              <w:pStyle w:val="UnnumtextBodytext"/>
              <w:spacing w:after="0" w:line="240" w:lineRule="auto"/>
              <w:rPr>
                <w:rFonts w:ascii="Arial" w:hAnsi="Arial" w:cs="Arial"/>
                <w:sz w:val="20"/>
                <w:szCs w:val="20"/>
                <w:lang w:val="en-US"/>
              </w:rPr>
            </w:pPr>
            <w:r w:rsidRPr="002E1DE5">
              <w:rPr>
                <w:rFonts w:ascii="Arial" w:eastAsia="Times New Roman" w:hAnsi="Arial" w:cs="Arial"/>
                <w:i/>
                <w:color w:val="FF0000"/>
                <w:sz w:val="20"/>
                <w:szCs w:val="20"/>
                <w:lang w:eastAsia="en-NZ"/>
              </w:rPr>
              <w:t xml:space="preserve">(Where applicable, from inspection of discharge pipeline connection, relative to requirements </w:t>
            </w:r>
            <w:r w:rsidR="00781E14" w:rsidRPr="002E1DE5">
              <w:rPr>
                <w:rFonts w:ascii="Arial" w:eastAsia="Times New Roman" w:hAnsi="Arial" w:cs="Arial"/>
                <w:i/>
                <w:color w:val="FF0000"/>
                <w:sz w:val="20"/>
                <w:szCs w:val="20"/>
                <w:lang w:eastAsia="en-NZ"/>
              </w:rPr>
              <w:t>of rule part 122.23</w:t>
            </w:r>
            <w:r w:rsidRPr="002E1DE5">
              <w:rPr>
                <w:rFonts w:ascii="Arial" w:eastAsia="Times New Roman" w:hAnsi="Arial" w:cs="Arial"/>
                <w:i/>
                <w:color w:val="FF0000"/>
                <w:sz w:val="20"/>
                <w:szCs w:val="20"/>
                <w:lang w:eastAsia="en-NZ"/>
              </w:rPr>
              <w:t>.)</w:t>
            </w:r>
          </w:p>
        </w:tc>
        <w:tc>
          <w:tcPr>
            <w:tcW w:w="3685" w:type="dxa"/>
            <w:shd w:val="clear" w:color="auto" w:fill="auto"/>
          </w:tcPr>
          <w:p w:rsidR="005B1194" w:rsidRPr="005C2492" w:rsidRDefault="005B1194"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B1194" w:rsidRPr="00253442" w:rsidRDefault="005B1194" w:rsidP="00253442">
            <w:pPr>
              <w:pStyle w:val="UnnumtextBodytext"/>
              <w:spacing w:after="0" w:line="240" w:lineRule="auto"/>
              <w:rPr>
                <w:rFonts w:ascii="Arial" w:eastAsia="Times New Roman" w:hAnsi="Arial" w:cs="Arial"/>
                <w:color w:val="000000"/>
                <w:sz w:val="19"/>
                <w:szCs w:val="19"/>
                <w:lang w:eastAsia="en-NZ"/>
              </w:rPr>
            </w:pPr>
          </w:p>
        </w:tc>
      </w:tr>
      <w:tr w:rsidR="005B1194" w:rsidTr="003B60E2">
        <w:tc>
          <w:tcPr>
            <w:tcW w:w="9640" w:type="dxa"/>
            <w:gridSpan w:val="3"/>
            <w:shd w:val="clear" w:color="auto" w:fill="auto"/>
          </w:tcPr>
          <w:p w:rsidR="005B1194" w:rsidRPr="005C2492" w:rsidRDefault="005B1194" w:rsidP="00253442">
            <w:pPr>
              <w:pStyle w:val="UnnumtextBodytext"/>
              <w:spacing w:after="0" w:line="240" w:lineRule="auto"/>
              <w:rPr>
                <w:rFonts w:ascii="Arial" w:eastAsia="Times New Roman" w:hAnsi="Arial" w:cs="Arial"/>
                <w:b/>
                <w:color w:val="000000"/>
                <w:sz w:val="20"/>
                <w:szCs w:val="20"/>
                <w:lang w:eastAsia="en-NZ"/>
              </w:rPr>
            </w:pPr>
            <w:r w:rsidRPr="005C2492">
              <w:rPr>
                <w:rFonts w:ascii="Arial" w:hAnsi="Arial" w:cs="Arial"/>
                <w:b/>
                <w:sz w:val="20"/>
                <w:szCs w:val="20"/>
                <w:lang w:val="en-US"/>
              </w:rPr>
              <w:t>Records, manuals and contingency plans</w:t>
            </w:r>
          </w:p>
        </w:tc>
      </w:tr>
      <w:tr w:rsidR="005A6847" w:rsidTr="003B60E2">
        <w:tc>
          <w:tcPr>
            <w:tcW w:w="3794" w:type="dxa"/>
            <w:shd w:val="clear" w:color="auto" w:fill="auto"/>
          </w:tcPr>
          <w:p w:rsidR="005A6847" w:rsidRPr="002E1DE5" w:rsidRDefault="005A6847" w:rsidP="00253442">
            <w:pPr>
              <w:autoSpaceDE w:val="0"/>
              <w:autoSpaceDN w:val="0"/>
              <w:adjustRightInd w:val="0"/>
              <w:spacing w:after="0" w:line="240" w:lineRule="auto"/>
              <w:rPr>
                <w:rFonts w:ascii="Arial" w:eastAsia="Times New Roman" w:hAnsi="Arial" w:cs="Arial"/>
                <w:sz w:val="20"/>
                <w:szCs w:val="20"/>
                <w:lang w:eastAsia="en-NZ"/>
              </w:rPr>
            </w:pPr>
            <w:r w:rsidRPr="002E1DE5">
              <w:rPr>
                <w:rFonts w:ascii="Arial" w:eastAsia="Times New Roman" w:hAnsi="Arial" w:cs="Arial"/>
                <w:bCs/>
                <w:sz w:val="20"/>
                <w:szCs w:val="20"/>
                <w:lang w:eastAsia="en-NZ"/>
              </w:rPr>
              <w:t xml:space="preserve">Oil Record Books </w:t>
            </w:r>
          </w:p>
          <w:p w:rsidR="005A6847" w:rsidRPr="002E1DE5" w:rsidRDefault="004438D1" w:rsidP="004438D1">
            <w:pPr>
              <w:pStyle w:val="UnnumtextBodytext"/>
              <w:spacing w:after="0" w:line="240" w:lineRule="auto"/>
              <w:rPr>
                <w:rFonts w:ascii="Arial" w:hAnsi="Arial" w:cs="Arial"/>
                <w:sz w:val="20"/>
                <w:szCs w:val="20"/>
              </w:rPr>
            </w:pPr>
            <w:r w:rsidRPr="002E1DE5">
              <w:rPr>
                <w:rFonts w:ascii="Arial" w:eastAsia="Times New Roman" w:hAnsi="Arial" w:cs="Arial"/>
                <w:i/>
                <w:color w:val="FF0000"/>
                <w:sz w:val="20"/>
                <w:szCs w:val="20"/>
                <w:lang w:eastAsia="en-NZ"/>
              </w:rPr>
              <w:t xml:space="preserve">(From inspection of </w:t>
            </w:r>
            <w:r w:rsidR="00781E14" w:rsidRPr="002E1DE5">
              <w:rPr>
                <w:rFonts w:ascii="Arial" w:eastAsia="Times New Roman" w:hAnsi="Arial" w:cs="Arial"/>
                <w:i/>
                <w:color w:val="FF0000"/>
                <w:sz w:val="20"/>
                <w:szCs w:val="20"/>
                <w:lang w:eastAsia="en-NZ"/>
              </w:rPr>
              <w:t xml:space="preserve">oil record books </w:t>
            </w:r>
            <w:r w:rsidRPr="002E1DE5">
              <w:rPr>
                <w:rFonts w:ascii="Arial" w:eastAsia="Times New Roman" w:hAnsi="Arial" w:cs="Arial"/>
                <w:i/>
                <w:color w:val="FF0000"/>
                <w:sz w:val="20"/>
                <w:szCs w:val="20"/>
                <w:lang w:eastAsia="en-NZ"/>
              </w:rPr>
              <w:t xml:space="preserve">for </w:t>
            </w:r>
            <w:r w:rsidR="00781E14" w:rsidRPr="002E1DE5">
              <w:rPr>
                <w:rFonts w:ascii="Arial" w:eastAsia="Times New Roman" w:hAnsi="Arial" w:cs="Arial"/>
                <w:i/>
                <w:color w:val="FF0000"/>
                <w:sz w:val="20"/>
                <w:szCs w:val="20"/>
                <w:lang w:eastAsia="en-NZ"/>
              </w:rPr>
              <w:t>record</w:t>
            </w:r>
            <w:r w:rsidRPr="002E1DE5">
              <w:rPr>
                <w:rFonts w:ascii="Arial" w:eastAsia="Times New Roman" w:hAnsi="Arial" w:cs="Arial"/>
                <w:i/>
                <w:color w:val="FF0000"/>
                <w:sz w:val="20"/>
                <w:szCs w:val="20"/>
                <w:lang w:eastAsia="en-NZ"/>
              </w:rPr>
              <w:t xml:space="preserve">s </w:t>
            </w:r>
            <w:r w:rsidR="00781E14" w:rsidRPr="002E1DE5">
              <w:rPr>
                <w:rFonts w:ascii="Arial" w:eastAsia="Times New Roman" w:hAnsi="Arial" w:cs="Arial"/>
                <w:i/>
                <w:color w:val="FF0000"/>
                <w:sz w:val="20"/>
                <w:szCs w:val="20"/>
                <w:lang w:eastAsia="en-NZ"/>
              </w:rPr>
              <w:t>of shipboard operations involving oil or oily mixtures and their discharge and escape</w:t>
            </w:r>
            <w:r w:rsidRPr="002E1DE5">
              <w:rPr>
                <w:rFonts w:ascii="Arial" w:eastAsia="Times New Roman" w:hAnsi="Arial" w:cs="Arial"/>
                <w:i/>
                <w:color w:val="FF0000"/>
                <w:sz w:val="20"/>
                <w:szCs w:val="20"/>
                <w:lang w:eastAsia="en-NZ"/>
              </w:rPr>
              <w:t xml:space="preserve">, relative to </w:t>
            </w:r>
            <w:r w:rsidR="00781E14" w:rsidRPr="002E1DE5">
              <w:rPr>
                <w:rFonts w:ascii="Arial" w:eastAsia="Times New Roman" w:hAnsi="Arial" w:cs="Arial"/>
                <w:i/>
                <w:color w:val="FF0000"/>
                <w:sz w:val="20"/>
                <w:szCs w:val="20"/>
                <w:lang w:eastAsia="en-NZ"/>
              </w:rPr>
              <w:t>requirements of relevant sections of Part 123B.</w:t>
            </w:r>
            <w:r w:rsidRPr="002E1DE5">
              <w:rPr>
                <w:rFonts w:ascii="Arial" w:eastAsia="Times New Roman" w:hAnsi="Arial" w:cs="Arial"/>
                <w:i/>
                <w:color w:val="FF0000"/>
                <w:sz w:val="20"/>
                <w:szCs w:val="20"/>
                <w:lang w:eastAsia="en-NZ"/>
              </w:rPr>
              <w:t>)</w:t>
            </w:r>
          </w:p>
        </w:tc>
        <w:tc>
          <w:tcPr>
            <w:tcW w:w="3685" w:type="dxa"/>
            <w:shd w:val="clear" w:color="auto" w:fill="auto"/>
          </w:tcPr>
          <w:p w:rsidR="005A6847" w:rsidRPr="005C2492" w:rsidRDefault="005A6847"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A6847" w:rsidRPr="00253442" w:rsidRDefault="005A6847" w:rsidP="00253442">
            <w:pPr>
              <w:pStyle w:val="UnnumtextBodytext"/>
              <w:spacing w:after="0" w:line="240" w:lineRule="auto"/>
              <w:rPr>
                <w:rFonts w:ascii="Arial" w:eastAsia="Times New Roman" w:hAnsi="Arial" w:cs="Arial"/>
                <w:color w:val="000000"/>
                <w:sz w:val="19"/>
                <w:szCs w:val="19"/>
                <w:lang w:eastAsia="en-NZ"/>
              </w:rPr>
            </w:pPr>
          </w:p>
        </w:tc>
      </w:tr>
      <w:tr w:rsidR="005A6847" w:rsidTr="003B60E2">
        <w:trPr>
          <w:cantSplit/>
        </w:trPr>
        <w:tc>
          <w:tcPr>
            <w:tcW w:w="3794" w:type="dxa"/>
            <w:shd w:val="clear" w:color="auto" w:fill="auto"/>
          </w:tcPr>
          <w:p w:rsidR="00781E14" w:rsidRPr="002E1DE5" w:rsidRDefault="005A6847" w:rsidP="00253442">
            <w:pPr>
              <w:pStyle w:val="UnnumtextBodytext"/>
              <w:spacing w:after="0" w:line="240" w:lineRule="auto"/>
              <w:rPr>
                <w:rFonts w:ascii="Arial" w:eastAsia="Times New Roman" w:hAnsi="Arial" w:cs="Arial"/>
                <w:color w:val="000000"/>
                <w:sz w:val="20"/>
                <w:szCs w:val="20"/>
                <w:lang w:eastAsia="en-NZ"/>
              </w:rPr>
            </w:pPr>
            <w:r w:rsidRPr="002E1DE5">
              <w:rPr>
                <w:rFonts w:ascii="Arial" w:eastAsia="Times New Roman" w:hAnsi="Arial" w:cs="Arial"/>
                <w:bCs/>
                <w:sz w:val="20"/>
                <w:szCs w:val="20"/>
                <w:lang w:eastAsia="en-NZ"/>
              </w:rPr>
              <w:lastRenderedPageBreak/>
              <w:t>Shipboard manuals</w:t>
            </w:r>
            <w:r w:rsidR="00781E14" w:rsidRPr="002E1DE5">
              <w:rPr>
                <w:rFonts w:ascii="Arial" w:eastAsia="Times New Roman" w:hAnsi="Arial" w:cs="Arial"/>
                <w:color w:val="000000"/>
                <w:sz w:val="20"/>
                <w:szCs w:val="20"/>
                <w:lang w:eastAsia="en-NZ"/>
              </w:rPr>
              <w:t xml:space="preserve"> </w:t>
            </w:r>
          </w:p>
          <w:p w:rsidR="005A6847" w:rsidRPr="002E1DE5" w:rsidRDefault="004438D1" w:rsidP="004438D1">
            <w:pPr>
              <w:pStyle w:val="UnnumtextBodytext"/>
              <w:spacing w:after="0" w:line="240" w:lineRule="auto"/>
              <w:rPr>
                <w:rFonts w:ascii="Arial" w:hAnsi="Arial" w:cs="Arial"/>
                <w:sz w:val="20"/>
                <w:szCs w:val="20"/>
              </w:rPr>
            </w:pPr>
            <w:r w:rsidRPr="002E1DE5">
              <w:rPr>
                <w:rFonts w:ascii="Arial" w:eastAsia="Times New Roman" w:hAnsi="Arial" w:cs="Arial"/>
                <w:i/>
                <w:color w:val="FF0000"/>
                <w:sz w:val="20"/>
                <w:szCs w:val="20"/>
                <w:lang w:eastAsia="en-NZ"/>
              </w:rPr>
              <w:t>(From inspection of shipboard guidance manuals for crew operations involving oil or oily mixtures and dedicated clean ballast tanks, relative to r</w:t>
            </w:r>
            <w:r w:rsidR="00781E14" w:rsidRPr="002E1DE5">
              <w:rPr>
                <w:rFonts w:ascii="Arial" w:eastAsia="Times New Roman" w:hAnsi="Arial" w:cs="Arial"/>
                <w:i/>
                <w:color w:val="FF0000"/>
                <w:sz w:val="20"/>
                <w:szCs w:val="20"/>
                <w:lang w:eastAsia="en-NZ"/>
              </w:rPr>
              <w:t>equirements of relevant sections of Part 123B</w:t>
            </w:r>
            <w:r w:rsidRPr="002E1DE5">
              <w:rPr>
                <w:rFonts w:ascii="Arial" w:eastAsia="Times New Roman" w:hAnsi="Arial" w:cs="Arial"/>
                <w:i/>
                <w:color w:val="FF0000"/>
                <w:sz w:val="20"/>
                <w:szCs w:val="20"/>
                <w:lang w:eastAsia="en-NZ"/>
              </w:rPr>
              <w:t>.)</w:t>
            </w:r>
          </w:p>
        </w:tc>
        <w:tc>
          <w:tcPr>
            <w:tcW w:w="3685" w:type="dxa"/>
            <w:shd w:val="clear" w:color="auto" w:fill="auto"/>
          </w:tcPr>
          <w:p w:rsidR="005A6847" w:rsidRPr="005C2492" w:rsidRDefault="005A6847"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A6847" w:rsidRPr="00253442" w:rsidRDefault="005A6847" w:rsidP="00253442">
            <w:pPr>
              <w:pStyle w:val="UnnumtextBodytext"/>
              <w:spacing w:after="0" w:line="240" w:lineRule="auto"/>
              <w:rPr>
                <w:rFonts w:ascii="Arial" w:eastAsia="Times New Roman" w:hAnsi="Arial" w:cs="Arial"/>
                <w:color w:val="000000"/>
                <w:sz w:val="19"/>
                <w:szCs w:val="19"/>
                <w:lang w:eastAsia="en-NZ"/>
              </w:rPr>
            </w:pPr>
          </w:p>
        </w:tc>
      </w:tr>
      <w:tr w:rsidR="005A6847" w:rsidTr="003B60E2">
        <w:tc>
          <w:tcPr>
            <w:tcW w:w="3794" w:type="dxa"/>
            <w:shd w:val="clear" w:color="auto" w:fill="auto"/>
          </w:tcPr>
          <w:p w:rsidR="00781E14" w:rsidRPr="002E1DE5" w:rsidRDefault="005A6847" w:rsidP="00253442">
            <w:pPr>
              <w:pStyle w:val="UnnumtextBodytext"/>
              <w:spacing w:after="0" w:line="240" w:lineRule="auto"/>
              <w:rPr>
                <w:rFonts w:ascii="Arial" w:hAnsi="Arial" w:cs="Arial"/>
                <w:sz w:val="20"/>
                <w:szCs w:val="20"/>
                <w:lang w:val="en-US"/>
              </w:rPr>
            </w:pPr>
            <w:r w:rsidRPr="002E1DE5">
              <w:rPr>
                <w:rFonts w:ascii="Arial" w:hAnsi="Arial" w:cs="Arial"/>
                <w:sz w:val="20"/>
                <w:szCs w:val="20"/>
                <w:lang w:val="en-US"/>
              </w:rPr>
              <w:t>Oil spill contingency plan</w:t>
            </w:r>
          </w:p>
          <w:p w:rsidR="005A6847" w:rsidRPr="002E1DE5" w:rsidRDefault="0055619E" w:rsidP="0055619E">
            <w:pPr>
              <w:pStyle w:val="UnnumtextBodytext"/>
              <w:spacing w:after="0" w:line="240" w:lineRule="auto"/>
              <w:rPr>
                <w:rFonts w:ascii="Arial" w:hAnsi="Arial" w:cs="Arial"/>
                <w:sz w:val="20"/>
                <w:szCs w:val="20"/>
              </w:rPr>
            </w:pPr>
            <w:r w:rsidRPr="002E1DE5">
              <w:rPr>
                <w:rFonts w:ascii="Arial" w:eastAsia="Times New Roman" w:hAnsi="Arial" w:cs="Arial"/>
                <w:i/>
                <w:color w:val="FF0000"/>
                <w:sz w:val="20"/>
                <w:szCs w:val="20"/>
                <w:lang w:eastAsia="en-NZ"/>
              </w:rPr>
              <w:t xml:space="preserve">(From inspection of </w:t>
            </w:r>
            <w:r w:rsidR="00781E14" w:rsidRPr="002E1DE5">
              <w:rPr>
                <w:rFonts w:ascii="Arial" w:eastAsia="Times New Roman" w:hAnsi="Arial" w:cs="Arial"/>
                <w:i/>
                <w:color w:val="FF0000"/>
                <w:sz w:val="20"/>
                <w:szCs w:val="20"/>
                <w:lang w:eastAsia="en-NZ"/>
              </w:rPr>
              <w:t>oil spill contingency plan</w:t>
            </w:r>
            <w:r w:rsidRPr="002E1DE5">
              <w:rPr>
                <w:rFonts w:ascii="Arial" w:eastAsia="Times New Roman" w:hAnsi="Arial" w:cs="Arial"/>
                <w:i/>
                <w:color w:val="FF0000"/>
                <w:sz w:val="20"/>
                <w:szCs w:val="20"/>
                <w:lang w:eastAsia="en-NZ"/>
              </w:rPr>
              <w:t xml:space="preserve"> documentation relative to </w:t>
            </w:r>
            <w:r w:rsidR="00781E14" w:rsidRPr="002E1DE5">
              <w:rPr>
                <w:rFonts w:ascii="Arial" w:eastAsia="Times New Roman" w:hAnsi="Arial" w:cs="Arial"/>
                <w:i/>
                <w:color w:val="FF0000"/>
                <w:sz w:val="20"/>
                <w:szCs w:val="20"/>
                <w:lang w:eastAsia="en-NZ"/>
              </w:rPr>
              <w:t>requirements of Part 130A</w:t>
            </w:r>
            <w:r w:rsidRPr="002E1DE5">
              <w:rPr>
                <w:rFonts w:ascii="Arial" w:eastAsia="Times New Roman" w:hAnsi="Arial" w:cs="Arial"/>
                <w:i/>
                <w:color w:val="FF0000"/>
                <w:sz w:val="20"/>
                <w:szCs w:val="20"/>
                <w:lang w:eastAsia="en-NZ"/>
              </w:rPr>
              <w:t>.)</w:t>
            </w:r>
          </w:p>
        </w:tc>
        <w:tc>
          <w:tcPr>
            <w:tcW w:w="3685" w:type="dxa"/>
            <w:shd w:val="clear" w:color="auto" w:fill="auto"/>
          </w:tcPr>
          <w:p w:rsidR="005A6847" w:rsidRPr="005C2492" w:rsidRDefault="005A6847" w:rsidP="00253442">
            <w:pPr>
              <w:pStyle w:val="UnnumtextBodytext"/>
              <w:spacing w:after="0" w:line="240" w:lineRule="auto"/>
              <w:rPr>
                <w:rFonts w:ascii="Arial" w:eastAsia="Times New Roman" w:hAnsi="Arial" w:cs="Arial"/>
                <w:color w:val="000000"/>
                <w:sz w:val="20"/>
                <w:szCs w:val="20"/>
                <w:lang w:eastAsia="en-NZ"/>
              </w:rPr>
            </w:pPr>
          </w:p>
        </w:tc>
        <w:tc>
          <w:tcPr>
            <w:tcW w:w="2161" w:type="dxa"/>
            <w:shd w:val="clear" w:color="auto" w:fill="auto"/>
          </w:tcPr>
          <w:p w:rsidR="005A6847" w:rsidRPr="00253442" w:rsidRDefault="005A6847" w:rsidP="00253442">
            <w:pPr>
              <w:pStyle w:val="UnnumtextBodytext"/>
              <w:spacing w:after="0" w:line="240" w:lineRule="auto"/>
              <w:rPr>
                <w:rFonts w:ascii="Arial" w:eastAsia="Times New Roman" w:hAnsi="Arial" w:cs="Arial"/>
                <w:color w:val="000000"/>
                <w:sz w:val="19"/>
                <w:szCs w:val="19"/>
                <w:lang w:eastAsia="en-NZ"/>
              </w:rPr>
            </w:pPr>
          </w:p>
        </w:tc>
      </w:tr>
    </w:tbl>
    <w:p w:rsidR="00DC2775" w:rsidRDefault="00DC2775" w:rsidP="00810F5E">
      <w:pPr>
        <w:pStyle w:val="UnnumtextBodytext"/>
      </w:pPr>
    </w:p>
    <w:p w:rsidR="002F68DC" w:rsidRPr="005819FC" w:rsidRDefault="00DC2775" w:rsidP="00810F5E">
      <w:pPr>
        <w:pStyle w:val="UnnumtextBodytext"/>
      </w:pPr>
      <w:r>
        <w:br w:type="page"/>
      </w:r>
    </w:p>
    <w:sectPr w:rsidR="002F68DC" w:rsidRPr="005819FC" w:rsidSect="00810F5E">
      <w:footerReference w:type="even" r:id="rId9"/>
      <w:footerReference w:type="default" r:id="rId10"/>
      <w:endnotePr>
        <w:numFmt w:val="decimal"/>
      </w:endnotePr>
      <w:pgSz w:w="11907" w:h="16840" w:code="9"/>
      <w:pgMar w:top="1588" w:right="1418" w:bottom="1701" w:left="1418" w:header="851" w:footer="45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39" w:rsidRDefault="00D01B39">
      <w:r>
        <w:separator/>
      </w:r>
    </w:p>
  </w:endnote>
  <w:endnote w:type="continuationSeparator" w:id="0">
    <w:p w:rsidR="00D01B39" w:rsidRDefault="00D0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7B6" w:rsidRPr="001E7979" w:rsidRDefault="004727B6" w:rsidP="00F95E33">
    <w:pPr>
      <w:pStyle w:val="Footer"/>
      <w:jc w:val="center"/>
    </w:pPr>
    <w:r w:rsidRPr="001E7979">
      <w:fldChar w:fldCharType="begin"/>
    </w:r>
    <w:r w:rsidRPr="001E7979">
      <w:instrText xml:space="preserve"> page </w:instrText>
    </w:r>
    <w:r w:rsidRPr="001E7979">
      <w:fldChar w:fldCharType="separate"/>
    </w:r>
    <w:r w:rsidR="00574EDD">
      <w:rPr>
        <w:noProof/>
      </w:rPr>
      <w:t>4</w:t>
    </w:r>
    <w:r w:rsidRPr="001E7979">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7B6" w:rsidRPr="001E7979" w:rsidRDefault="004727B6" w:rsidP="00F95E33">
    <w:pPr>
      <w:pStyle w:val="Footer"/>
      <w:jc w:val="center"/>
    </w:pPr>
    <w:r w:rsidRPr="001E7979">
      <w:fldChar w:fldCharType="begin"/>
    </w:r>
    <w:r w:rsidRPr="001E7979">
      <w:instrText xml:space="preserve"> page </w:instrText>
    </w:r>
    <w:r w:rsidRPr="001E7979">
      <w:fldChar w:fldCharType="separate"/>
    </w:r>
    <w:r w:rsidR="0020162E">
      <w:rPr>
        <w:noProof/>
      </w:rPr>
      <w:t>1</w:t>
    </w:r>
    <w:r w:rsidRPr="001E79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39" w:rsidRDefault="00D01B39">
      <w:r>
        <w:separator/>
      </w:r>
    </w:p>
  </w:footnote>
  <w:footnote w:type="continuationSeparator" w:id="0">
    <w:p w:rsidR="00D01B39" w:rsidRDefault="00D01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132"/>
    <w:multiLevelType w:val="hybridMultilevel"/>
    <w:tmpl w:val="9962CD02"/>
    <w:lvl w:ilvl="0" w:tplc="F38028FE">
      <w:start w:val="1"/>
      <w:numFmt w:val="lowerLetter"/>
      <w:pStyle w:val="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B24580"/>
    <w:multiLevelType w:val="multilevel"/>
    <w:tmpl w:val="D8C4747E"/>
    <w:lvl w:ilvl="0">
      <w:start w:val="1"/>
      <w:numFmt w:val="none"/>
      <w:pStyle w:val="UnnumtextIndent1"/>
      <w:suff w:val="nothing"/>
      <w:lvlText w:val="%1"/>
      <w:lvlJc w:val="left"/>
      <w:pPr>
        <w:ind w:left="425" w:firstLine="0"/>
      </w:pPr>
      <w:rPr>
        <w:rFonts w:hint="default"/>
      </w:rPr>
    </w:lvl>
    <w:lvl w:ilvl="1">
      <w:start w:val="1"/>
      <w:numFmt w:val="none"/>
      <w:pStyle w:val="UnnumtextIndent2"/>
      <w:suff w:val="nothing"/>
      <w:lvlText w:val=""/>
      <w:lvlJc w:val="left"/>
      <w:pPr>
        <w:ind w:left="851" w:firstLine="0"/>
      </w:pPr>
      <w:rPr>
        <w:rFonts w:hint="default"/>
      </w:rPr>
    </w:lvl>
    <w:lvl w:ilvl="2">
      <w:start w:val="1"/>
      <w:numFmt w:val="none"/>
      <w:suff w:val="nothing"/>
      <w:lvlText w:val=""/>
      <w:lvlJc w:val="left"/>
      <w:pPr>
        <w:ind w:left="1276" w:firstLine="0"/>
      </w:pPr>
      <w:rPr>
        <w:rFonts w:hint="default"/>
      </w:rPr>
    </w:lvl>
    <w:lvl w:ilvl="3">
      <w:start w:val="1"/>
      <w:numFmt w:val="none"/>
      <w:suff w:val="nothing"/>
      <w:lvlText w:val=""/>
      <w:lvlJc w:val="left"/>
      <w:pPr>
        <w:ind w:left="1701" w:hanging="425"/>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
    <w:nsid w:val="15D4161B"/>
    <w:multiLevelType w:val="multilevel"/>
    <w:tmpl w:val="66D466C0"/>
    <w:name w:val="Numtextlist"/>
    <w:lvl w:ilvl="0">
      <w:start w:val="1"/>
      <w:numFmt w:val="none"/>
      <w:pStyle w:val="ListStartNumtextBodytext"/>
      <w:suff w:val="nothing"/>
      <w:lvlText w:val=""/>
      <w:lvlJc w:val="left"/>
      <w:pPr>
        <w:ind w:left="-284" w:firstLine="284"/>
      </w:pPr>
      <w:rPr>
        <w:rFonts w:hint="default"/>
      </w:rPr>
    </w:lvl>
    <w:lvl w:ilvl="1">
      <w:start w:val="1"/>
      <w:numFmt w:val="decimal"/>
      <w:pStyle w:val="Numtext1-Bodytext"/>
      <w:lvlText w:val="%2."/>
      <w:lvlJc w:val="left"/>
      <w:pPr>
        <w:tabs>
          <w:tab w:val="num" w:pos="992"/>
        </w:tabs>
        <w:ind w:left="992" w:hanging="992"/>
      </w:pPr>
      <w:rPr>
        <w:rFonts w:hint="default"/>
      </w:rPr>
    </w:lvl>
    <w:lvl w:ilvl="2">
      <w:start w:val="1"/>
      <w:numFmt w:val="decimal"/>
      <w:pStyle w:val="Numtext11-Bodytextlevel2"/>
      <w:lvlText w:val="%2.%3"/>
      <w:lvlJc w:val="left"/>
      <w:pPr>
        <w:tabs>
          <w:tab w:val="num" w:pos="992"/>
        </w:tabs>
        <w:ind w:left="992" w:hanging="992"/>
      </w:pPr>
      <w:rPr>
        <w:rFonts w:hint="default"/>
      </w:rPr>
    </w:lvl>
    <w:lvl w:ilvl="3">
      <w:start w:val="1"/>
      <w:numFmt w:val="decimal"/>
      <w:pStyle w:val="Numtext111-Bodytextlevel3"/>
      <w:lvlText w:val="%2.%3.%4"/>
      <w:lvlJc w:val="left"/>
      <w:pPr>
        <w:tabs>
          <w:tab w:val="num" w:pos="992"/>
        </w:tabs>
        <w:ind w:left="992" w:hanging="992"/>
      </w:pPr>
      <w:rPr>
        <w:rFonts w:hint="default"/>
      </w:rPr>
    </w:lvl>
    <w:lvl w:ilvl="4">
      <w:start w:val="1"/>
      <w:numFmt w:val="lowerLetter"/>
      <w:pStyle w:val="Numtexta-Bodytextlevel4"/>
      <w:lvlText w:val="%5)"/>
      <w:lvlJc w:val="left"/>
      <w:pPr>
        <w:tabs>
          <w:tab w:val="num" w:pos="1418"/>
        </w:tabs>
        <w:ind w:left="1418" w:hanging="426"/>
      </w:pPr>
      <w:rPr>
        <w:rFonts w:hint="default"/>
      </w:rPr>
    </w:lvl>
    <w:lvl w:ilvl="5">
      <w:start w:val="1"/>
      <w:numFmt w:val="lowerRoman"/>
      <w:pStyle w:val="Numtexti-Bodytextlevel5"/>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3">
    <w:nsid w:val="15FF086A"/>
    <w:multiLevelType w:val="multilevel"/>
    <w:tmpl w:val="97E84DEC"/>
    <w:lvl w:ilvl="0">
      <w:start w:val="1"/>
      <w:numFmt w:val="bullet"/>
      <w:pStyle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Times New Roman" w:hAnsi="Times New Roman" w:cs="Times New Roman" w:hint="default"/>
        <w:b w:val="0"/>
        <w:i w:val="0"/>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4">
    <w:nsid w:val="16CA0434"/>
    <w:multiLevelType w:val="multilevel"/>
    <w:tmpl w:val="98C6852C"/>
    <w:name w:val="ListNumberedParagraph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425"/>
        </w:tabs>
        <w:ind w:left="425" w:hanging="425"/>
      </w:pPr>
      <w:rPr>
        <w:rFonts w:hint="default"/>
      </w:rPr>
    </w:lvl>
    <w:lvl w:ilvl="2">
      <w:start w:val="1"/>
      <w:numFmt w:val="lowerLetter"/>
      <w:lvlText w:val="%3)"/>
      <w:lvlJc w:val="left"/>
      <w:pPr>
        <w:tabs>
          <w:tab w:val="num" w:pos="851"/>
        </w:tabs>
        <w:ind w:left="851" w:hanging="426"/>
      </w:pPr>
      <w:rPr>
        <w:rFonts w:hint="default"/>
      </w:rPr>
    </w:lvl>
    <w:lvl w:ilvl="3">
      <w:start w:val="1"/>
      <w:numFmt w:val="lowerRoman"/>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5">
    <w:nsid w:val="17721D7D"/>
    <w:multiLevelType w:val="multilevel"/>
    <w:tmpl w:val="2BB2BE68"/>
    <w:lvl w:ilvl="0">
      <w:start w:val="1"/>
      <w:numFmt w:val="decimal"/>
      <w:pStyle w:val="ApxNumtexttext"/>
      <w:lvlText w:val="%1."/>
      <w:lvlJc w:val="left"/>
      <w:pPr>
        <w:tabs>
          <w:tab w:val="num" w:pos="425"/>
        </w:tabs>
        <w:ind w:left="425" w:hanging="425"/>
      </w:pPr>
      <w:rPr>
        <w:rFonts w:hint="default"/>
      </w:rPr>
    </w:lvl>
    <w:lvl w:ilvl="1">
      <w:start w:val="1"/>
      <w:numFmt w:val="none"/>
      <w:lvlText w:val=""/>
      <w:lvlJc w:val="left"/>
      <w:pPr>
        <w:tabs>
          <w:tab w:val="num" w:pos="0"/>
        </w:tabs>
        <w:ind w:left="0" w:firstLine="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7BC3334"/>
    <w:multiLevelType w:val="hybridMultilevel"/>
    <w:tmpl w:val="137033F8"/>
    <w:lvl w:ilvl="0" w:tplc="3A7CFFFA">
      <w:start w:val="1"/>
      <w:numFmt w:val="lowerLetter"/>
      <w:lvlText w:val="%1)"/>
      <w:lvlJc w:val="left"/>
      <w:pPr>
        <w:ind w:left="405" w:hanging="360"/>
      </w:pPr>
      <w:rPr>
        <w:rFonts w:hint="default"/>
        <w:b w:val="0"/>
      </w:rPr>
    </w:lvl>
    <w:lvl w:ilvl="1" w:tplc="14090019" w:tentative="1">
      <w:start w:val="1"/>
      <w:numFmt w:val="lowerLetter"/>
      <w:lvlText w:val="%2."/>
      <w:lvlJc w:val="left"/>
      <w:pPr>
        <w:ind w:left="1125" w:hanging="360"/>
      </w:pPr>
    </w:lvl>
    <w:lvl w:ilvl="2" w:tplc="1409001B" w:tentative="1">
      <w:start w:val="1"/>
      <w:numFmt w:val="lowerRoman"/>
      <w:lvlText w:val="%3."/>
      <w:lvlJc w:val="right"/>
      <w:pPr>
        <w:ind w:left="1845" w:hanging="180"/>
      </w:pPr>
    </w:lvl>
    <w:lvl w:ilvl="3" w:tplc="1409000F" w:tentative="1">
      <w:start w:val="1"/>
      <w:numFmt w:val="decimal"/>
      <w:lvlText w:val="%4."/>
      <w:lvlJc w:val="left"/>
      <w:pPr>
        <w:ind w:left="2565" w:hanging="360"/>
      </w:pPr>
    </w:lvl>
    <w:lvl w:ilvl="4" w:tplc="14090019" w:tentative="1">
      <w:start w:val="1"/>
      <w:numFmt w:val="lowerLetter"/>
      <w:lvlText w:val="%5."/>
      <w:lvlJc w:val="left"/>
      <w:pPr>
        <w:ind w:left="3285" w:hanging="360"/>
      </w:pPr>
    </w:lvl>
    <w:lvl w:ilvl="5" w:tplc="1409001B" w:tentative="1">
      <w:start w:val="1"/>
      <w:numFmt w:val="lowerRoman"/>
      <w:lvlText w:val="%6."/>
      <w:lvlJc w:val="right"/>
      <w:pPr>
        <w:ind w:left="4005" w:hanging="180"/>
      </w:pPr>
    </w:lvl>
    <w:lvl w:ilvl="6" w:tplc="1409000F" w:tentative="1">
      <w:start w:val="1"/>
      <w:numFmt w:val="decimal"/>
      <w:lvlText w:val="%7."/>
      <w:lvlJc w:val="left"/>
      <w:pPr>
        <w:ind w:left="4725" w:hanging="360"/>
      </w:pPr>
    </w:lvl>
    <w:lvl w:ilvl="7" w:tplc="14090019" w:tentative="1">
      <w:start w:val="1"/>
      <w:numFmt w:val="lowerLetter"/>
      <w:lvlText w:val="%8."/>
      <w:lvlJc w:val="left"/>
      <w:pPr>
        <w:ind w:left="5445" w:hanging="360"/>
      </w:pPr>
    </w:lvl>
    <w:lvl w:ilvl="8" w:tplc="1409001B" w:tentative="1">
      <w:start w:val="1"/>
      <w:numFmt w:val="lowerRoman"/>
      <w:lvlText w:val="%9."/>
      <w:lvlJc w:val="right"/>
      <w:pPr>
        <w:ind w:left="6165" w:hanging="180"/>
      </w:pPr>
    </w:lvl>
  </w:abstractNum>
  <w:abstractNum w:abstractNumId="7">
    <w:nsid w:val="1A475977"/>
    <w:multiLevelType w:val="multilevel"/>
    <w:tmpl w:val="FEDA89F4"/>
    <w:lvl w:ilvl="0">
      <w:start w:val="1"/>
      <w:numFmt w:val="decimal"/>
      <w:pStyle w:val="UnnumtextFigurecaption"/>
      <w:suff w:val="nothing"/>
      <w:lvlText w:val="Figure %1  "/>
      <w:lvlJc w:val="left"/>
      <w:pPr>
        <w:ind w:left="0" w:firstLine="0"/>
      </w:pPr>
      <w:rPr>
        <w:rFonts w:hint="default"/>
        <w:b/>
        <w:i w:val="0"/>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none"/>
      <w:lvlText w:val=""/>
      <w:lvlJc w:val="left"/>
      <w:pPr>
        <w:tabs>
          <w:tab w:val="num" w:pos="567"/>
        </w:tabs>
        <w:ind w:left="567" w:firstLine="0"/>
      </w:pPr>
      <w:rPr>
        <w:rFonts w:hint="default"/>
      </w:rPr>
    </w:lvl>
    <w:lvl w:ilvl="4">
      <w:start w:val="1"/>
      <w:numFmt w:val="none"/>
      <w:lvlText w:val=""/>
      <w:lvlJc w:val="left"/>
      <w:pPr>
        <w:tabs>
          <w:tab w:val="num" w:pos="567"/>
        </w:tabs>
        <w:ind w:left="567"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8">
    <w:nsid w:val="20366885"/>
    <w:multiLevelType w:val="multilevel"/>
    <w:tmpl w:val="F1420996"/>
    <w:lvl w:ilvl="0">
      <w:start w:val="1"/>
      <w:numFmt w:val="none"/>
      <w:pStyle w:val="NumtextIndent1"/>
      <w:suff w:val="nothing"/>
      <w:lvlText w:val="%1"/>
      <w:lvlJc w:val="left"/>
      <w:pPr>
        <w:ind w:left="992" w:firstLine="0"/>
      </w:pPr>
      <w:rPr>
        <w:rFonts w:hint="default"/>
      </w:rPr>
    </w:lvl>
    <w:lvl w:ilvl="1">
      <w:start w:val="1"/>
      <w:numFmt w:val="none"/>
      <w:suff w:val="nothing"/>
      <w:lvlText w:val="%2"/>
      <w:lvlJc w:val="left"/>
      <w:pPr>
        <w:ind w:left="1418" w:hanging="1"/>
      </w:pPr>
      <w:rPr>
        <w:rFonts w:hint="default"/>
      </w:rPr>
    </w:lvl>
    <w:lvl w:ilvl="2">
      <w:start w:val="1"/>
      <w:numFmt w:val="none"/>
      <w:suff w:val="nothing"/>
      <w:lvlText w:val=""/>
      <w:lvlJc w:val="left"/>
      <w:pPr>
        <w:ind w:left="1843"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lvlText w:val=""/>
      <w:lvlJc w:val="left"/>
      <w:pPr>
        <w:tabs>
          <w:tab w:val="num" w:pos="1275"/>
        </w:tabs>
        <w:ind w:left="1275" w:firstLine="0"/>
      </w:pPr>
      <w:rPr>
        <w:rFonts w:hint="default"/>
      </w:rPr>
    </w:lvl>
    <w:lvl w:ilvl="6">
      <w:start w:val="1"/>
      <w:numFmt w:val="none"/>
      <w:lvlText w:val=""/>
      <w:lvlJc w:val="left"/>
      <w:pPr>
        <w:tabs>
          <w:tab w:val="num" w:pos="1275"/>
        </w:tabs>
        <w:ind w:left="1275" w:firstLine="0"/>
      </w:pPr>
      <w:rPr>
        <w:rFonts w:hint="default"/>
      </w:rPr>
    </w:lvl>
    <w:lvl w:ilvl="7">
      <w:start w:val="1"/>
      <w:numFmt w:val="none"/>
      <w:lvlText w:val=""/>
      <w:lvlJc w:val="left"/>
      <w:pPr>
        <w:tabs>
          <w:tab w:val="num" w:pos="1275"/>
        </w:tabs>
        <w:ind w:left="1275" w:firstLine="2520"/>
      </w:pPr>
      <w:rPr>
        <w:rFonts w:hint="default"/>
      </w:rPr>
    </w:lvl>
    <w:lvl w:ilvl="8">
      <w:start w:val="1"/>
      <w:numFmt w:val="none"/>
      <w:lvlText w:val=""/>
      <w:lvlJc w:val="left"/>
      <w:pPr>
        <w:tabs>
          <w:tab w:val="num" w:pos="1275"/>
        </w:tabs>
        <w:ind w:left="1275" w:firstLine="0"/>
      </w:pPr>
      <w:rPr>
        <w:rFonts w:hint="default"/>
      </w:rPr>
    </w:lvl>
  </w:abstractNum>
  <w:abstractNum w:abstractNumId="9">
    <w:nsid w:val="22652F7F"/>
    <w:multiLevelType w:val="multilevel"/>
    <w:tmpl w:val="0409001D"/>
    <w:name w:val="Liststartnumtextbodytex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39B2E11"/>
    <w:multiLevelType w:val="multilevel"/>
    <w:tmpl w:val="04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nsid w:val="29C073FB"/>
    <w:multiLevelType w:val="multilevel"/>
    <w:tmpl w:val="EF5A1532"/>
    <w:lvl w:ilvl="0">
      <w:start w:val="1"/>
      <w:numFmt w:val="bullet"/>
      <w:lvlText w:val=""/>
      <w:lvlJc w:val="left"/>
      <w:pPr>
        <w:tabs>
          <w:tab w:val="num" w:pos="425"/>
        </w:tabs>
        <w:ind w:left="425" w:hanging="425"/>
      </w:pPr>
      <w:rPr>
        <w:rFonts w:ascii="Symbol" w:hAnsi="Symbol" w:hint="default"/>
      </w:rPr>
    </w:lvl>
    <w:lvl w:ilvl="1">
      <w:start w:val="1"/>
      <w:numFmt w:val="none"/>
      <w:lvlText w:val=""/>
      <w:lvlJc w:val="left"/>
      <w:pPr>
        <w:tabs>
          <w:tab w:val="num" w:pos="851"/>
        </w:tabs>
        <w:ind w:left="851" w:hanging="426"/>
      </w:pPr>
      <w:rPr>
        <w:rFonts w:hint="default"/>
        <w:b/>
        <w:i w:val="0"/>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2">
    <w:nsid w:val="2D781496"/>
    <w:multiLevelType w:val="hybridMultilevel"/>
    <w:tmpl w:val="F7760688"/>
    <w:lvl w:ilvl="0" w:tplc="B4A6CAFA">
      <w:start w:val="1"/>
      <w:numFmt w:val="lowerLetter"/>
      <w:pStyle w:val="UnnumtextRecs"/>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1844E8"/>
    <w:multiLevelType w:val="multilevel"/>
    <w:tmpl w:val="3266CF74"/>
    <w:lvl w:ilvl="0">
      <w:start w:val="1"/>
      <w:numFmt w:val="none"/>
      <w:pStyle w:val="ListNumber"/>
      <w:lvlText w:val=""/>
      <w:lvlJc w:val="left"/>
      <w:pPr>
        <w:tabs>
          <w:tab w:val="num" w:pos="0"/>
        </w:tabs>
        <w:ind w:left="-283" w:firstLine="283"/>
      </w:pPr>
      <w:rPr>
        <w:rFonts w:hint="default"/>
      </w:rPr>
    </w:lvl>
    <w:lvl w:ilvl="1">
      <w:start w:val="1"/>
      <w:numFmt w:val="decimal"/>
      <w:pStyle w:val="ListNumber"/>
      <w:lvlText w:val="%2"/>
      <w:lvlJc w:val="left"/>
      <w:pPr>
        <w:tabs>
          <w:tab w:val="num" w:pos="283"/>
        </w:tabs>
        <w:ind w:left="283" w:hanging="283"/>
      </w:pPr>
      <w:rPr>
        <w:rFonts w:hint="default"/>
        <w:b/>
      </w:rPr>
    </w:lvl>
    <w:lvl w:ilvl="2">
      <w:start w:val="1"/>
      <w:numFmt w:val="lowerLetter"/>
      <w:lvlText w:val="%3"/>
      <w:lvlJc w:val="left"/>
      <w:pPr>
        <w:tabs>
          <w:tab w:val="num" w:pos="567"/>
        </w:tabs>
        <w:ind w:left="567" w:hanging="284"/>
      </w:pPr>
      <w:rPr>
        <w:rFonts w:hint="default"/>
        <w:b/>
      </w:rPr>
    </w:lvl>
    <w:lvl w:ilvl="3">
      <w:start w:val="1"/>
      <w:numFmt w:val="lowerRoman"/>
      <w:lvlText w:val="%4"/>
      <w:lvlJc w:val="left"/>
      <w:pPr>
        <w:tabs>
          <w:tab w:val="num" w:pos="850"/>
        </w:tabs>
        <w:ind w:left="850" w:hanging="283"/>
      </w:pPr>
      <w:rPr>
        <w:rFonts w:hint="default"/>
        <w:b/>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14">
    <w:nsid w:val="459B01F9"/>
    <w:multiLevelType w:val="hybridMultilevel"/>
    <w:tmpl w:val="C8748B18"/>
    <w:lvl w:ilvl="0" w:tplc="39587472">
      <w:start w:val="1"/>
      <w:numFmt w:val="decimal"/>
      <w:pStyle w:val="ApxNumberedheading"/>
      <w:lvlText w:val="%1."/>
      <w:lvlJc w:val="left"/>
      <w:pPr>
        <w:tabs>
          <w:tab w:val="num" w:pos="425"/>
        </w:tabs>
        <w:ind w:left="425"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1B1621"/>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507135D4"/>
    <w:multiLevelType w:val="multilevel"/>
    <w:tmpl w:val="56FEE084"/>
    <w:lvl w:ilvl="0">
      <w:start w:val="1"/>
      <w:numFmt w:val="decimal"/>
      <w:pStyle w:val="ApxHeading1"/>
      <w:suff w:val="nothing"/>
      <w:lvlText w:val="Appendix %1:  "/>
      <w:lvlJc w:val="left"/>
      <w:pPr>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nsid w:val="51DB1489"/>
    <w:multiLevelType w:val="multilevel"/>
    <w:tmpl w:val="BBA2E8B4"/>
    <w:name w:val="Liststartnumtextbodytext"/>
    <w:lvl w:ilvl="0">
      <w:start w:val="1"/>
      <w:numFmt w:val="none"/>
      <w:suff w:val="nothing"/>
      <w:lvlText w:val=""/>
      <w:lvlJc w:val="left"/>
      <w:pPr>
        <w:ind w:left="-284" w:firstLine="284"/>
      </w:pPr>
      <w:rPr>
        <w:rFonts w:hint="default"/>
      </w:rPr>
    </w:lvl>
    <w:lvl w:ilvl="1">
      <w:start w:val="1"/>
      <w:numFmt w:val="decimal"/>
      <w:lvlText w:val="%2"/>
      <w:lvlJc w:val="left"/>
      <w:pPr>
        <w:tabs>
          <w:tab w:val="num" w:pos="992"/>
        </w:tabs>
        <w:ind w:left="992" w:hanging="992"/>
      </w:pPr>
      <w:rPr>
        <w:rFonts w:hint="default"/>
      </w:rPr>
    </w:lvl>
    <w:lvl w:ilvl="2">
      <w:start w:val="1"/>
      <w:numFmt w:val="decimal"/>
      <w:lvlText w:val="%2.%3"/>
      <w:lvlJc w:val="left"/>
      <w:pPr>
        <w:tabs>
          <w:tab w:val="num" w:pos="992"/>
        </w:tabs>
        <w:ind w:left="992" w:hanging="992"/>
      </w:pPr>
      <w:rPr>
        <w:rFonts w:hint="default"/>
      </w:rPr>
    </w:lvl>
    <w:lvl w:ilvl="3">
      <w:start w:val="1"/>
      <w:numFmt w:val="decimal"/>
      <w:lvlText w:val="%2.%3.%4"/>
      <w:lvlJc w:val="left"/>
      <w:pPr>
        <w:tabs>
          <w:tab w:val="num" w:pos="992"/>
        </w:tabs>
        <w:ind w:left="992" w:hanging="992"/>
      </w:pPr>
      <w:rPr>
        <w:rFonts w:hint="default"/>
      </w:rPr>
    </w:lvl>
    <w:lvl w:ilvl="4">
      <w:start w:val="1"/>
      <w:numFmt w:val="lowerLetter"/>
      <w:lvlText w:val="%5)"/>
      <w:lvlJc w:val="left"/>
      <w:pPr>
        <w:tabs>
          <w:tab w:val="num" w:pos="1418"/>
        </w:tabs>
        <w:ind w:left="1418" w:hanging="426"/>
      </w:pPr>
      <w:rPr>
        <w:rFonts w:hint="default"/>
      </w:rPr>
    </w:lvl>
    <w:lvl w:ilvl="5">
      <w:start w:val="1"/>
      <w:numFmt w:val="lowerRoman"/>
      <w:lvlText w:val="%6)"/>
      <w:lvlJc w:val="left"/>
      <w:pPr>
        <w:tabs>
          <w:tab w:val="num" w:pos="1843"/>
        </w:tabs>
        <w:ind w:left="1843" w:hanging="425"/>
      </w:pPr>
      <w:rPr>
        <w:rFonts w:hint="default"/>
      </w:rPr>
    </w:lvl>
    <w:lvl w:ilvl="6">
      <w:start w:val="1"/>
      <w:numFmt w:val="none"/>
      <w:suff w:val="nothing"/>
      <w:lvlText w:val=""/>
      <w:lvlJc w:val="left"/>
      <w:pPr>
        <w:ind w:left="184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8">
    <w:nsid w:val="564B4E8E"/>
    <w:multiLevelType w:val="multilevel"/>
    <w:tmpl w:val="31D2C400"/>
    <w:lvl w:ilvl="0">
      <w:start w:val="1"/>
      <w:numFmt w:val="bullet"/>
      <w:pStyle w:val="NumtextBullet1"/>
      <w:lvlText w:val=""/>
      <w:lvlJc w:val="left"/>
      <w:pPr>
        <w:tabs>
          <w:tab w:val="num" w:pos="1418"/>
        </w:tabs>
        <w:ind w:left="1418" w:hanging="426"/>
      </w:pPr>
      <w:rPr>
        <w:rFonts w:ascii="Symbol" w:hAnsi="Symbol" w:hint="default"/>
      </w:rPr>
    </w:lvl>
    <w:lvl w:ilvl="1">
      <w:start w:val="1"/>
      <w:numFmt w:val="bullet"/>
      <w:pStyle w:val="NumtextBullet2"/>
      <w:lvlText w:val=""/>
      <w:lvlJc w:val="left"/>
      <w:pPr>
        <w:tabs>
          <w:tab w:val="num" w:pos="1843"/>
        </w:tabs>
        <w:ind w:left="1843" w:hanging="425"/>
      </w:pPr>
      <w:rPr>
        <w:rFonts w:ascii="Symbol" w:hAnsi="Symbol" w:hint="default"/>
      </w:rPr>
    </w:lvl>
    <w:lvl w:ilvl="2">
      <w:start w:val="1"/>
      <w:numFmt w:val="bullet"/>
      <w:pStyle w:val="NumtextBullet3"/>
      <w:lvlText w:val=""/>
      <w:lvlJc w:val="left"/>
      <w:pPr>
        <w:tabs>
          <w:tab w:val="num" w:pos="2268"/>
        </w:tabs>
        <w:ind w:left="2268" w:hanging="425"/>
      </w:pPr>
      <w:rPr>
        <w:rFonts w:ascii="Symbol" w:hAnsi="Symbol" w:hint="default"/>
      </w:rPr>
    </w:lvl>
    <w:lvl w:ilvl="3">
      <w:start w:val="1"/>
      <w:numFmt w:val="lowerLetter"/>
      <w:lvlText w:val="%4)"/>
      <w:lvlJc w:val="left"/>
      <w:pPr>
        <w:tabs>
          <w:tab w:val="num" w:pos="3119"/>
        </w:tabs>
        <w:ind w:left="3119" w:hanging="567"/>
      </w:pPr>
      <w:rPr>
        <w:rFonts w:hint="default"/>
      </w:rPr>
    </w:lvl>
    <w:lvl w:ilvl="4">
      <w:start w:val="1"/>
      <w:numFmt w:val="lowerRoman"/>
      <w:lvlText w:val="%5)"/>
      <w:lvlJc w:val="left"/>
      <w:pPr>
        <w:tabs>
          <w:tab w:val="num" w:pos="3544"/>
        </w:tabs>
        <w:ind w:left="3544" w:hanging="567"/>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19">
    <w:nsid w:val="57285BD8"/>
    <w:multiLevelType w:val="multilevel"/>
    <w:tmpl w:val="55145A5C"/>
    <w:lvl w:ilvl="0">
      <w:start w:val="1"/>
      <w:numFmt w:val="decimal"/>
      <w:pStyle w:val="UnnumtextTablecaption"/>
      <w:suff w:val="nothing"/>
      <w:lvlText w:val="Table %1  "/>
      <w:lvlJc w:val="left"/>
      <w:pPr>
        <w:ind w:left="0"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0">
    <w:nsid w:val="57E1183A"/>
    <w:multiLevelType w:val="multilevel"/>
    <w:tmpl w:val="011E1A78"/>
    <w:name w:val="Numberedparagraphs"/>
    <w:lvl w:ilvl="0">
      <w:start w:val="1"/>
      <w:numFmt w:val="none"/>
      <w:pStyle w:val="ListStartNumberedparagraphs"/>
      <w:suff w:val="nothing"/>
      <w:lvlText w:val="%1"/>
      <w:lvlJc w:val="left"/>
      <w:pPr>
        <w:ind w:left="-284" w:firstLine="284"/>
      </w:pPr>
      <w:rPr>
        <w:rFonts w:hint="default"/>
      </w:rPr>
    </w:lvl>
    <w:lvl w:ilvl="1">
      <w:start w:val="1"/>
      <w:numFmt w:val="decimal"/>
      <w:pStyle w:val="Numberedparagraphs-1"/>
      <w:lvlText w:val="%2."/>
      <w:lvlJc w:val="left"/>
      <w:pPr>
        <w:tabs>
          <w:tab w:val="num" w:pos="425"/>
        </w:tabs>
        <w:ind w:left="425" w:hanging="425"/>
      </w:pPr>
      <w:rPr>
        <w:rFonts w:hint="default"/>
      </w:rPr>
    </w:lvl>
    <w:lvl w:ilvl="2">
      <w:start w:val="1"/>
      <w:numFmt w:val="lowerLetter"/>
      <w:pStyle w:val="Numberedparagraphs-a"/>
      <w:lvlText w:val="%3)"/>
      <w:lvlJc w:val="left"/>
      <w:pPr>
        <w:tabs>
          <w:tab w:val="num" w:pos="851"/>
        </w:tabs>
        <w:ind w:left="851" w:hanging="426"/>
      </w:pPr>
      <w:rPr>
        <w:rFonts w:hint="default"/>
      </w:rPr>
    </w:lvl>
    <w:lvl w:ilvl="3">
      <w:start w:val="1"/>
      <w:numFmt w:val="lowerRoman"/>
      <w:pStyle w:val="Numberedparagraphs-i"/>
      <w:lvlText w:val="%4)"/>
      <w:lvlJc w:val="left"/>
      <w:pPr>
        <w:tabs>
          <w:tab w:val="num" w:pos="1276"/>
        </w:tabs>
        <w:ind w:left="1276" w:hanging="425"/>
      </w:pPr>
      <w:rPr>
        <w:rFonts w:hint="default"/>
      </w:rPr>
    </w:lvl>
    <w:lvl w:ilvl="4">
      <w:start w:val="1"/>
      <w:numFmt w:val="none"/>
      <w:suff w:val="nothing"/>
      <w:lvlText w:val=""/>
      <w:lvlJc w:val="left"/>
      <w:pPr>
        <w:ind w:left="1276"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1">
    <w:nsid w:val="613E53B2"/>
    <w:multiLevelType w:val="multilevel"/>
    <w:tmpl w:val="5C58F86E"/>
    <w:lvl w:ilvl="0">
      <w:start w:val="1"/>
      <w:numFmt w:val="decimal"/>
      <w:pStyle w:val="NumtextTablecaption"/>
      <w:suff w:val="nothing"/>
      <w:lvlText w:val="Table %1  "/>
      <w:lvlJc w:val="left"/>
      <w:pPr>
        <w:ind w:left="425" w:firstLine="0"/>
      </w:pPr>
      <w:rPr>
        <w:rFonts w:hint="default"/>
        <w:b/>
        <w:i w:val="0"/>
      </w:rPr>
    </w:lvl>
    <w:lvl w:ilvl="1">
      <w:start w:val="1"/>
      <w:numFmt w:val="bullet"/>
      <w:lvlText w:val=""/>
      <w:lvlJc w:val="left"/>
      <w:pPr>
        <w:tabs>
          <w:tab w:val="num" w:pos="1276"/>
        </w:tabs>
        <w:ind w:left="1276" w:hanging="426"/>
      </w:pPr>
      <w:rPr>
        <w:rFonts w:ascii="Symbol" w:hAnsi="Symbol" w:hint="default"/>
      </w:rPr>
    </w:lvl>
    <w:lvl w:ilvl="2">
      <w:start w:val="1"/>
      <w:numFmt w:val="decimal"/>
      <w:lvlText w:val="%1.%2.%3."/>
      <w:lvlJc w:val="left"/>
      <w:pPr>
        <w:tabs>
          <w:tab w:val="num" w:pos="1649"/>
        </w:tabs>
        <w:ind w:left="1649" w:hanging="504"/>
      </w:pPr>
      <w:rPr>
        <w:rFonts w:hint="default"/>
      </w:rPr>
    </w:lvl>
    <w:lvl w:ilvl="3">
      <w:start w:val="1"/>
      <w:numFmt w:val="decimal"/>
      <w:lvlText w:val="%1.%2.%3.%4."/>
      <w:lvlJc w:val="left"/>
      <w:pPr>
        <w:tabs>
          <w:tab w:val="num" w:pos="2153"/>
        </w:tabs>
        <w:ind w:left="2153" w:hanging="648"/>
      </w:pPr>
      <w:rPr>
        <w:rFonts w:hint="default"/>
      </w:rPr>
    </w:lvl>
    <w:lvl w:ilvl="4">
      <w:start w:val="1"/>
      <w:numFmt w:val="decimal"/>
      <w:lvlText w:val="%1.%2.%3.%4.%5."/>
      <w:lvlJc w:val="left"/>
      <w:pPr>
        <w:tabs>
          <w:tab w:val="num" w:pos="2657"/>
        </w:tabs>
        <w:ind w:left="2657" w:hanging="792"/>
      </w:pPr>
      <w:rPr>
        <w:rFonts w:hint="default"/>
      </w:rPr>
    </w:lvl>
    <w:lvl w:ilvl="5">
      <w:start w:val="1"/>
      <w:numFmt w:val="decimal"/>
      <w:lvlText w:val="%1.%2.%3.%4.%5.%6."/>
      <w:lvlJc w:val="left"/>
      <w:pPr>
        <w:tabs>
          <w:tab w:val="num" w:pos="3161"/>
        </w:tabs>
        <w:ind w:left="3161" w:hanging="936"/>
      </w:pPr>
      <w:rPr>
        <w:rFonts w:hint="default"/>
      </w:rPr>
    </w:lvl>
    <w:lvl w:ilvl="6">
      <w:start w:val="1"/>
      <w:numFmt w:val="decimal"/>
      <w:lvlText w:val="%1.%2.%3.%4.%5.%6.%7."/>
      <w:lvlJc w:val="left"/>
      <w:pPr>
        <w:tabs>
          <w:tab w:val="num" w:pos="3665"/>
        </w:tabs>
        <w:ind w:left="3665" w:hanging="1080"/>
      </w:pPr>
      <w:rPr>
        <w:rFonts w:hint="default"/>
      </w:rPr>
    </w:lvl>
    <w:lvl w:ilvl="7">
      <w:start w:val="1"/>
      <w:numFmt w:val="decimal"/>
      <w:lvlText w:val="%1.%2.%3.%4.%5.%6.%7.%8."/>
      <w:lvlJc w:val="left"/>
      <w:pPr>
        <w:tabs>
          <w:tab w:val="num" w:pos="4169"/>
        </w:tabs>
        <w:ind w:left="4169" w:hanging="1224"/>
      </w:pPr>
      <w:rPr>
        <w:rFonts w:hint="default"/>
      </w:rPr>
    </w:lvl>
    <w:lvl w:ilvl="8">
      <w:start w:val="1"/>
      <w:numFmt w:val="decimal"/>
      <w:lvlText w:val="%1.%2.%3.%4.%5.%6.%7.%8.%9."/>
      <w:lvlJc w:val="left"/>
      <w:pPr>
        <w:tabs>
          <w:tab w:val="num" w:pos="4745"/>
        </w:tabs>
        <w:ind w:left="4745" w:hanging="1440"/>
      </w:pPr>
      <w:rPr>
        <w:rFonts w:hint="default"/>
      </w:rPr>
    </w:lvl>
  </w:abstractNum>
  <w:abstractNum w:abstractNumId="22">
    <w:nsid w:val="63C137F7"/>
    <w:multiLevelType w:val="multilevel"/>
    <w:tmpl w:val="10DACB8E"/>
    <w:name w:val="ListNumberedParas"/>
    <w:lvl w:ilvl="0">
      <w:start w:val="1"/>
      <w:numFmt w:val="none"/>
      <w:lvlText w:val="%1"/>
      <w:lvlJc w:val="left"/>
      <w:pPr>
        <w:tabs>
          <w:tab w:val="num" w:pos="0"/>
        </w:tabs>
        <w:ind w:left="-284" w:firstLine="284"/>
      </w:pPr>
      <w:rPr>
        <w:rFonts w:hint="default"/>
      </w:rPr>
    </w:lvl>
    <w:lvl w:ilvl="1">
      <w:start w:val="1"/>
      <w:numFmt w:val="decimal"/>
      <w:lvlText w:val="%2."/>
      <w:lvlJc w:val="left"/>
      <w:pPr>
        <w:tabs>
          <w:tab w:val="num" w:pos="851"/>
        </w:tabs>
        <w:ind w:left="851" w:hanging="426"/>
      </w:pPr>
      <w:rPr>
        <w:rFonts w:hint="default"/>
      </w:rPr>
    </w:lvl>
    <w:lvl w:ilvl="2">
      <w:start w:val="1"/>
      <w:numFmt w:val="lowerLetter"/>
      <w:lvlText w:val="%3)"/>
      <w:lvlJc w:val="left"/>
      <w:pPr>
        <w:tabs>
          <w:tab w:val="num" w:pos="1276"/>
        </w:tabs>
        <w:ind w:left="1276" w:hanging="425"/>
      </w:pPr>
      <w:rPr>
        <w:rFonts w:hint="default"/>
      </w:rPr>
    </w:lvl>
    <w:lvl w:ilvl="3">
      <w:start w:val="1"/>
      <w:numFmt w:val="lowerRoman"/>
      <w:lvlText w:val="%4)"/>
      <w:lvlJc w:val="left"/>
      <w:pPr>
        <w:tabs>
          <w:tab w:val="num" w:pos="0"/>
        </w:tabs>
        <w:ind w:left="1701" w:hanging="425"/>
      </w:pPr>
      <w:rPr>
        <w:rFonts w:hint="default"/>
      </w:rPr>
    </w:lvl>
    <w:lvl w:ilvl="4">
      <w:start w:val="1"/>
      <w:numFmt w:val="none"/>
      <w:suff w:val="nothing"/>
      <w:lvlText w:val=""/>
      <w:lvlJc w:val="left"/>
      <w:pPr>
        <w:ind w:left="1701" w:firstLine="0"/>
      </w:pPr>
      <w:rPr>
        <w:rFonts w:hint="default"/>
      </w:rPr>
    </w:lvl>
    <w:lvl w:ilvl="5">
      <w:start w:val="1"/>
      <w:numFmt w:val="none"/>
      <w:lvlText w:val=""/>
      <w:lvlJc w:val="left"/>
      <w:pPr>
        <w:tabs>
          <w:tab w:val="num" w:pos="283"/>
        </w:tabs>
        <w:ind w:left="283" w:firstLine="0"/>
      </w:pPr>
      <w:rPr>
        <w:rFonts w:hint="default"/>
      </w:rPr>
    </w:lvl>
    <w:lvl w:ilvl="6">
      <w:start w:val="1"/>
      <w:numFmt w:val="none"/>
      <w:lvlText w:val=""/>
      <w:lvlJc w:val="left"/>
      <w:pPr>
        <w:tabs>
          <w:tab w:val="num" w:pos="283"/>
        </w:tabs>
        <w:ind w:left="283" w:firstLine="0"/>
      </w:pPr>
      <w:rPr>
        <w:rFonts w:hint="default"/>
      </w:rPr>
    </w:lvl>
    <w:lvl w:ilvl="7">
      <w:start w:val="1"/>
      <w:numFmt w:val="none"/>
      <w:lvlText w:val=""/>
      <w:lvlJc w:val="left"/>
      <w:pPr>
        <w:tabs>
          <w:tab w:val="num" w:pos="283"/>
        </w:tabs>
        <w:ind w:left="283" w:firstLine="2520"/>
      </w:pPr>
      <w:rPr>
        <w:rFonts w:hint="default"/>
      </w:rPr>
    </w:lvl>
    <w:lvl w:ilvl="8">
      <w:start w:val="1"/>
      <w:numFmt w:val="none"/>
      <w:lvlText w:val=""/>
      <w:lvlJc w:val="left"/>
      <w:pPr>
        <w:tabs>
          <w:tab w:val="num" w:pos="283"/>
        </w:tabs>
        <w:ind w:left="283" w:firstLine="0"/>
      </w:pPr>
      <w:rPr>
        <w:rFonts w:hint="default"/>
      </w:rPr>
    </w:lvl>
  </w:abstractNum>
  <w:abstractNum w:abstractNumId="23">
    <w:nsid w:val="759F2F29"/>
    <w:multiLevelType w:val="multilevel"/>
    <w:tmpl w:val="F50C5708"/>
    <w:lvl w:ilvl="0">
      <w:start w:val="1"/>
      <w:numFmt w:val="bullet"/>
      <w:pStyle w:val="UnnumtextBullet1"/>
      <w:lvlText w:val=""/>
      <w:lvlJc w:val="left"/>
      <w:pPr>
        <w:tabs>
          <w:tab w:val="num" w:pos="425"/>
        </w:tabs>
        <w:ind w:left="425" w:hanging="425"/>
      </w:pPr>
      <w:rPr>
        <w:rFonts w:ascii="Symbol" w:hAnsi="Symbol" w:hint="default"/>
      </w:rPr>
    </w:lvl>
    <w:lvl w:ilvl="1">
      <w:start w:val="1"/>
      <w:numFmt w:val="bullet"/>
      <w:pStyle w:val="UnnumtextBullet2"/>
      <w:lvlText w:val=""/>
      <w:lvlJc w:val="left"/>
      <w:pPr>
        <w:tabs>
          <w:tab w:val="num" w:pos="851"/>
        </w:tabs>
        <w:ind w:left="851" w:hanging="426"/>
      </w:pPr>
      <w:rPr>
        <w:rFonts w:ascii="Symbol" w:hAnsi="Symbol" w:hint="default"/>
      </w:rPr>
    </w:lvl>
    <w:lvl w:ilvl="2">
      <w:start w:val="1"/>
      <w:numFmt w:val="bullet"/>
      <w:pStyle w:val="UnnumtextBullet3"/>
      <w:lvlText w:val=""/>
      <w:lvlJc w:val="left"/>
      <w:pPr>
        <w:tabs>
          <w:tab w:val="num" w:pos="1276"/>
        </w:tabs>
        <w:ind w:left="1276" w:hanging="425"/>
      </w:pPr>
      <w:rPr>
        <w:rFonts w:ascii="Symbol" w:hAnsi="Symbol"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nsid w:val="77C215CF"/>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B1E72A1"/>
    <w:multiLevelType w:val="multilevel"/>
    <w:tmpl w:val="5D04F5B8"/>
    <w:lvl w:ilvl="0">
      <w:start w:val="1"/>
      <w:numFmt w:val="decimal"/>
      <w:pStyle w:val="NumtextFigurecaption"/>
      <w:suff w:val="nothing"/>
      <w:lvlText w:val="Figure %1  "/>
      <w:lvlJc w:val="left"/>
      <w:pPr>
        <w:ind w:left="425" w:firstLine="0"/>
      </w:pPr>
      <w:rPr>
        <w:rFonts w:hint="default"/>
        <w:b/>
        <w:i w:val="0"/>
      </w:rPr>
    </w:lvl>
    <w:lvl w:ilvl="1">
      <w:start w:val="1"/>
      <w:numFmt w:val="lowerLetter"/>
      <w:lvlText w:val="%2)"/>
      <w:lvlJc w:val="left"/>
      <w:pPr>
        <w:tabs>
          <w:tab w:val="num" w:pos="1145"/>
        </w:tabs>
        <w:ind w:left="1145" w:hanging="360"/>
      </w:pPr>
      <w:rPr>
        <w:rFonts w:hint="default"/>
      </w:rPr>
    </w:lvl>
    <w:lvl w:ilvl="2">
      <w:start w:val="1"/>
      <w:numFmt w:val="lowerRoman"/>
      <w:lvlText w:val="%3)"/>
      <w:lvlJc w:val="left"/>
      <w:pPr>
        <w:tabs>
          <w:tab w:val="num" w:pos="1505"/>
        </w:tabs>
        <w:ind w:left="1505" w:hanging="360"/>
      </w:pPr>
      <w:rPr>
        <w:rFonts w:hint="default"/>
      </w:rPr>
    </w:lvl>
    <w:lvl w:ilvl="3">
      <w:start w:val="1"/>
      <w:numFmt w:val="decimal"/>
      <w:lvlText w:val="(%4)"/>
      <w:lvlJc w:val="left"/>
      <w:pPr>
        <w:tabs>
          <w:tab w:val="num" w:pos="1865"/>
        </w:tabs>
        <w:ind w:left="1865" w:hanging="360"/>
      </w:pPr>
      <w:rPr>
        <w:rFonts w:hint="default"/>
      </w:rPr>
    </w:lvl>
    <w:lvl w:ilvl="4">
      <w:start w:val="1"/>
      <w:numFmt w:val="lowerLetter"/>
      <w:lvlText w:val="(%5)"/>
      <w:lvlJc w:val="left"/>
      <w:pPr>
        <w:tabs>
          <w:tab w:val="num" w:pos="2225"/>
        </w:tabs>
        <w:ind w:left="2225" w:hanging="360"/>
      </w:pPr>
      <w:rPr>
        <w:rFonts w:hint="default"/>
      </w:rPr>
    </w:lvl>
    <w:lvl w:ilvl="5">
      <w:start w:val="1"/>
      <w:numFmt w:val="lowerRoman"/>
      <w:lvlText w:val="(%6)"/>
      <w:lvlJc w:val="left"/>
      <w:pPr>
        <w:tabs>
          <w:tab w:val="num" w:pos="2585"/>
        </w:tabs>
        <w:ind w:left="2585" w:hanging="360"/>
      </w:pPr>
      <w:rPr>
        <w:rFonts w:hint="default"/>
      </w:rPr>
    </w:lvl>
    <w:lvl w:ilvl="6">
      <w:start w:val="1"/>
      <w:numFmt w:val="decimal"/>
      <w:lvlText w:val="%7."/>
      <w:lvlJc w:val="left"/>
      <w:pPr>
        <w:tabs>
          <w:tab w:val="num" w:pos="2945"/>
        </w:tabs>
        <w:ind w:left="2945" w:hanging="360"/>
      </w:pPr>
      <w:rPr>
        <w:rFonts w:hint="default"/>
      </w:rPr>
    </w:lvl>
    <w:lvl w:ilvl="7">
      <w:start w:val="1"/>
      <w:numFmt w:val="lowerLetter"/>
      <w:lvlText w:val="%8."/>
      <w:lvlJc w:val="left"/>
      <w:pPr>
        <w:tabs>
          <w:tab w:val="num" w:pos="3305"/>
        </w:tabs>
        <w:ind w:left="3305" w:hanging="360"/>
      </w:pPr>
      <w:rPr>
        <w:rFonts w:hint="default"/>
      </w:rPr>
    </w:lvl>
    <w:lvl w:ilvl="8">
      <w:start w:val="1"/>
      <w:numFmt w:val="lowerRoman"/>
      <w:lvlText w:val="%9."/>
      <w:lvlJc w:val="left"/>
      <w:pPr>
        <w:tabs>
          <w:tab w:val="num" w:pos="3665"/>
        </w:tabs>
        <w:ind w:left="3665" w:hanging="360"/>
      </w:pPr>
      <w:rPr>
        <w:rFonts w:hint="default"/>
      </w:rPr>
    </w:lvl>
  </w:abstractNum>
  <w:num w:numId="1">
    <w:abstractNumId w:val="3"/>
  </w:num>
  <w:num w:numId="2">
    <w:abstractNumId w:val="16"/>
  </w:num>
  <w:num w:numId="3">
    <w:abstractNumId w:val="15"/>
  </w:num>
  <w:num w:numId="4">
    <w:abstractNumId w:val="0"/>
  </w:num>
  <w:num w:numId="5">
    <w:abstractNumId w:val="12"/>
  </w:num>
  <w:num w:numId="6">
    <w:abstractNumId w:val="10"/>
  </w:num>
  <w:num w:numId="7">
    <w:abstractNumId w:val="24"/>
  </w:num>
  <w:num w:numId="8">
    <w:abstractNumId w:val="14"/>
  </w:num>
  <w:num w:numId="9">
    <w:abstractNumId w:val="11"/>
  </w:num>
  <w:num w:numId="10">
    <w:abstractNumId w:val="5"/>
  </w:num>
  <w:num w:numId="11">
    <w:abstractNumId w:val="23"/>
  </w:num>
  <w:num w:numId="12">
    <w:abstractNumId w:val="25"/>
  </w:num>
  <w:num w:numId="13">
    <w:abstractNumId w:val="21"/>
  </w:num>
  <w:num w:numId="14">
    <w:abstractNumId w:val="7"/>
  </w:num>
  <w:num w:numId="15">
    <w:abstractNumId w:val="19"/>
  </w:num>
  <w:num w:numId="16">
    <w:abstractNumId w:val="18"/>
  </w:num>
  <w:num w:numId="17">
    <w:abstractNumId w:val="1"/>
  </w:num>
  <w:num w:numId="18">
    <w:abstractNumId w:val="8"/>
  </w:num>
  <w:num w:numId="19">
    <w:abstractNumId w:val="13"/>
  </w:num>
  <w:num w:numId="20">
    <w:abstractNumId w:val="2"/>
  </w:num>
  <w:num w:numId="21">
    <w:abstractNumId w:val="20"/>
  </w:num>
  <w:num w:numId="22">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NZ" w:vendorID="8" w:dllVersion="513" w:checkStyle="1"/>
  <w:activeWritingStyle w:appName="MSWord" w:lang="en-GB" w:vendorID="8" w:dllVersion="513" w:checkStyle="1"/>
  <w:attachedTemplate r:id="rId1"/>
  <w:stylePaneFormatFilter w:val="7204" w:allStyles="0" w:customStyles="0" w:latentStyles="1" w:stylesInUse="0" w:headingStyles="0" w:numberingStyles="0" w:tableStyles="0" w:directFormattingOnRuns="0" w:directFormattingOnParagraphs="1" w:directFormattingOnNumbering="0" w:directFormattingOnTables="0" w:clearFormatting="1" w:top3HeadingStyles="1" w:visibleStyles="1" w:alternateStyleNames="0"/>
  <w:doNotTrackMoves/>
  <w:defaultTabStop w:val="425"/>
  <w:drawingGridHorizontalSpacing w:val="6"/>
  <w:drawingGridVerticalSpacing w:val="6"/>
  <w:displayHorizontalDrawingGridEvery w:val="0"/>
  <w:displayVerticalDrawingGridEvery w:val="0"/>
  <w:doNotUseMarginsForDrawingGridOrigin/>
  <w:noPunctuationKerning/>
  <w:characterSpacingControl w:val="doNotCompress"/>
  <w:hdrShapeDefaults>
    <o:shapedefaults v:ext="edit" spidmax="8193">
      <o:colormru v:ext="edit" colors="#006270"/>
    </o:shapedefaults>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ntentsAppendix" w:val="1"/>
    <w:docVar w:name="ContentsAppendixLevel" w:val="1"/>
    <w:docVar w:name="ContentsCreated" w:val="1"/>
    <w:docVar w:name="ContentsFigure" w:val="1"/>
    <w:docVar w:name="ContentsMain" w:val="1"/>
    <w:docVar w:name="ContentsMainLevel" w:val="3"/>
    <w:docVar w:name="ContentsTable" w:val="1"/>
  </w:docVars>
  <w:rsids>
    <w:rsidRoot w:val="00112D70"/>
    <w:rsid w:val="000000B6"/>
    <w:rsid w:val="000029D1"/>
    <w:rsid w:val="00006B94"/>
    <w:rsid w:val="000116E9"/>
    <w:rsid w:val="000121F8"/>
    <w:rsid w:val="00014A46"/>
    <w:rsid w:val="000151EE"/>
    <w:rsid w:val="00016B28"/>
    <w:rsid w:val="00022D26"/>
    <w:rsid w:val="0003173E"/>
    <w:rsid w:val="000355DE"/>
    <w:rsid w:val="00036492"/>
    <w:rsid w:val="00037C32"/>
    <w:rsid w:val="00041B88"/>
    <w:rsid w:val="000428E7"/>
    <w:rsid w:val="00045050"/>
    <w:rsid w:val="00047366"/>
    <w:rsid w:val="0005095A"/>
    <w:rsid w:val="00052527"/>
    <w:rsid w:val="000526F3"/>
    <w:rsid w:val="00054015"/>
    <w:rsid w:val="00056BF5"/>
    <w:rsid w:val="00057998"/>
    <w:rsid w:val="00062D85"/>
    <w:rsid w:val="000713FA"/>
    <w:rsid w:val="000724DA"/>
    <w:rsid w:val="00074C48"/>
    <w:rsid w:val="00074C5F"/>
    <w:rsid w:val="00074CF2"/>
    <w:rsid w:val="0008284D"/>
    <w:rsid w:val="00082DDC"/>
    <w:rsid w:val="00097F82"/>
    <w:rsid w:val="000A45ED"/>
    <w:rsid w:val="000B1104"/>
    <w:rsid w:val="000B2127"/>
    <w:rsid w:val="000B3DAB"/>
    <w:rsid w:val="000B4628"/>
    <w:rsid w:val="000B4891"/>
    <w:rsid w:val="000B499B"/>
    <w:rsid w:val="000C26EE"/>
    <w:rsid w:val="000C44A7"/>
    <w:rsid w:val="000C44A8"/>
    <w:rsid w:val="000C647E"/>
    <w:rsid w:val="000E0B58"/>
    <w:rsid w:val="000E0BFB"/>
    <w:rsid w:val="000E15A6"/>
    <w:rsid w:val="000F1181"/>
    <w:rsid w:val="000F46D2"/>
    <w:rsid w:val="000F7BF5"/>
    <w:rsid w:val="000F7D3A"/>
    <w:rsid w:val="00100780"/>
    <w:rsid w:val="00100C5A"/>
    <w:rsid w:val="00101236"/>
    <w:rsid w:val="00101964"/>
    <w:rsid w:val="0010256A"/>
    <w:rsid w:val="001042D7"/>
    <w:rsid w:val="00104DE2"/>
    <w:rsid w:val="00112D70"/>
    <w:rsid w:val="0011485F"/>
    <w:rsid w:val="00114F00"/>
    <w:rsid w:val="0012094E"/>
    <w:rsid w:val="00120CD5"/>
    <w:rsid w:val="001235DA"/>
    <w:rsid w:val="001254BE"/>
    <w:rsid w:val="00127271"/>
    <w:rsid w:val="00130284"/>
    <w:rsid w:val="001324F6"/>
    <w:rsid w:val="001337C0"/>
    <w:rsid w:val="00143A6E"/>
    <w:rsid w:val="001442F7"/>
    <w:rsid w:val="00144D75"/>
    <w:rsid w:val="0014753A"/>
    <w:rsid w:val="00150AFE"/>
    <w:rsid w:val="00150D86"/>
    <w:rsid w:val="00151251"/>
    <w:rsid w:val="0015298D"/>
    <w:rsid w:val="00153F74"/>
    <w:rsid w:val="00156A7B"/>
    <w:rsid w:val="00161AB2"/>
    <w:rsid w:val="00161F40"/>
    <w:rsid w:val="001629D3"/>
    <w:rsid w:val="00163076"/>
    <w:rsid w:val="00163F36"/>
    <w:rsid w:val="00165E64"/>
    <w:rsid w:val="00170B36"/>
    <w:rsid w:val="001722E0"/>
    <w:rsid w:val="00172B21"/>
    <w:rsid w:val="00172E41"/>
    <w:rsid w:val="00174DD6"/>
    <w:rsid w:val="00180468"/>
    <w:rsid w:val="00182E51"/>
    <w:rsid w:val="00183A09"/>
    <w:rsid w:val="0018685E"/>
    <w:rsid w:val="00193080"/>
    <w:rsid w:val="00193A72"/>
    <w:rsid w:val="001A0C1D"/>
    <w:rsid w:val="001A157B"/>
    <w:rsid w:val="001A1C20"/>
    <w:rsid w:val="001A53B7"/>
    <w:rsid w:val="001A53CA"/>
    <w:rsid w:val="001B00C7"/>
    <w:rsid w:val="001B19BA"/>
    <w:rsid w:val="001B1A25"/>
    <w:rsid w:val="001B3A7F"/>
    <w:rsid w:val="001B4167"/>
    <w:rsid w:val="001B51CF"/>
    <w:rsid w:val="001C2C46"/>
    <w:rsid w:val="001C5B40"/>
    <w:rsid w:val="001C5FAB"/>
    <w:rsid w:val="001C7C5E"/>
    <w:rsid w:val="001D4EAA"/>
    <w:rsid w:val="001E0A44"/>
    <w:rsid w:val="001E2C63"/>
    <w:rsid w:val="001E7C2E"/>
    <w:rsid w:val="001F5635"/>
    <w:rsid w:val="001F700E"/>
    <w:rsid w:val="0020162E"/>
    <w:rsid w:val="00202370"/>
    <w:rsid w:val="00204CFE"/>
    <w:rsid w:val="002076DD"/>
    <w:rsid w:val="00207E34"/>
    <w:rsid w:val="002106B6"/>
    <w:rsid w:val="0021163B"/>
    <w:rsid w:val="00212CE1"/>
    <w:rsid w:val="0021308B"/>
    <w:rsid w:val="00215CA9"/>
    <w:rsid w:val="00216E60"/>
    <w:rsid w:val="00220061"/>
    <w:rsid w:val="00220345"/>
    <w:rsid w:val="002203B8"/>
    <w:rsid w:val="00221A5E"/>
    <w:rsid w:val="00221FC1"/>
    <w:rsid w:val="00225B3C"/>
    <w:rsid w:val="00244AF6"/>
    <w:rsid w:val="00245F2D"/>
    <w:rsid w:val="00252402"/>
    <w:rsid w:val="00253442"/>
    <w:rsid w:val="00253E28"/>
    <w:rsid w:val="002571AF"/>
    <w:rsid w:val="00261CDA"/>
    <w:rsid w:val="00267EE6"/>
    <w:rsid w:val="002725E8"/>
    <w:rsid w:val="00275653"/>
    <w:rsid w:val="00275917"/>
    <w:rsid w:val="00280615"/>
    <w:rsid w:val="0028145A"/>
    <w:rsid w:val="0028365A"/>
    <w:rsid w:val="00285CF1"/>
    <w:rsid w:val="00290375"/>
    <w:rsid w:val="00290D87"/>
    <w:rsid w:val="00291FDC"/>
    <w:rsid w:val="0029275A"/>
    <w:rsid w:val="00292A90"/>
    <w:rsid w:val="002A1376"/>
    <w:rsid w:val="002A609B"/>
    <w:rsid w:val="002A6BEB"/>
    <w:rsid w:val="002A75A6"/>
    <w:rsid w:val="002B19B1"/>
    <w:rsid w:val="002B1F1A"/>
    <w:rsid w:val="002B2354"/>
    <w:rsid w:val="002B4090"/>
    <w:rsid w:val="002B4944"/>
    <w:rsid w:val="002B5F5D"/>
    <w:rsid w:val="002B64BB"/>
    <w:rsid w:val="002C0DD9"/>
    <w:rsid w:val="002C191B"/>
    <w:rsid w:val="002C3762"/>
    <w:rsid w:val="002C3781"/>
    <w:rsid w:val="002C4ACC"/>
    <w:rsid w:val="002C7377"/>
    <w:rsid w:val="002D0D53"/>
    <w:rsid w:val="002D1E2F"/>
    <w:rsid w:val="002D283E"/>
    <w:rsid w:val="002D2FF4"/>
    <w:rsid w:val="002D3817"/>
    <w:rsid w:val="002D749A"/>
    <w:rsid w:val="002E0B91"/>
    <w:rsid w:val="002E1DE5"/>
    <w:rsid w:val="002E3130"/>
    <w:rsid w:val="002E3165"/>
    <w:rsid w:val="002E4B02"/>
    <w:rsid w:val="002E5EA6"/>
    <w:rsid w:val="002F0575"/>
    <w:rsid w:val="002F0C3B"/>
    <w:rsid w:val="002F13C7"/>
    <w:rsid w:val="002F2F61"/>
    <w:rsid w:val="002F40D4"/>
    <w:rsid w:val="002F68DC"/>
    <w:rsid w:val="002F6D6A"/>
    <w:rsid w:val="003045E8"/>
    <w:rsid w:val="00304BF0"/>
    <w:rsid w:val="00305DD3"/>
    <w:rsid w:val="00310C20"/>
    <w:rsid w:val="0031350D"/>
    <w:rsid w:val="00317AA6"/>
    <w:rsid w:val="003214FA"/>
    <w:rsid w:val="00321C34"/>
    <w:rsid w:val="00322A55"/>
    <w:rsid w:val="00322DEB"/>
    <w:rsid w:val="00326C53"/>
    <w:rsid w:val="0033176C"/>
    <w:rsid w:val="0033195E"/>
    <w:rsid w:val="003332A3"/>
    <w:rsid w:val="0033617C"/>
    <w:rsid w:val="0033704E"/>
    <w:rsid w:val="00340A02"/>
    <w:rsid w:val="00343683"/>
    <w:rsid w:val="00343B1D"/>
    <w:rsid w:val="00345EFB"/>
    <w:rsid w:val="00346933"/>
    <w:rsid w:val="003477FF"/>
    <w:rsid w:val="00356A26"/>
    <w:rsid w:val="00357C84"/>
    <w:rsid w:val="00360957"/>
    <w:rsid w:val="00361152"/>
    <w:rsid w:val="0036251C"/>
    <w:rsid w:val="0036717C"/>
    <w:rsid w:val="00385CC7"/>
    <w:rsid w:val="003864EA"/>
    <w:rsid w:val="00387138"/>
    <w:rsid w:val="00387E32"/>
    <w:rsid w:val="003A27A1"/>
    <w:rsid w:val="003A3079"/>
    <w:rsid w:val="003A3096"/>
    <w:rsid w:val="003A45E1"/>
    <w:rsid w:val="003A4967"/>
    <w:rsid w:val="003A4C5B"/>
    <w:rsid w:val="003A5621"/>
    <w:rsid w:val="003B3131"/>
    <w:rsid w:val="003B4B81"/>
    <w:rsid w:val="003B60E2"/>
    <w:rsid w:val="003B703F"/>
    <w:rsid w:val="003B70F6"/>
    <w:rsid w:val="003C0897"/>
    <w:rsid w:val="003C604F"/>
    <w:rsid w:val="003D0772"/>
    <w:rsid w:val="003D3CE8"/>
    <w:rsid w:val="003D4521"/>
    <w:rsid w:val="003E20F9"/>
    <w:rsid w:val="003E236F"/>
    <w:rsid w:val="003E2D22"/>
    <w:rsid w:val="003E4DAE"/>
    <w:rsid w:val="003E6730"/>
    <w:rsid w:val="003F02F5"/>
    <w:rsid w:val="003F0EF5"/>
    <w:rsid w:val="003F1234"/>
    <w:rsid w:val="003F340B"/>
    <w:rsid w:val="003F3CBD"/>
    <w:rsid w:val="003F5346"/>
    <w:rsid w:val="004002A8"/>
    <w:rsid w:val="00400FFD"/>
    <w:rsid w:val="00403C4E"/>
    <w:rsid w:val="00404242"/>
    <w:rsid w:val="0040449C"/>
    <w:rsid w:val="004044F6"/>
    <w:rsid w:val="004049AD"/>
    <w:rsid w:val="004050AB"/>
    <w:rsid w:val="004107C5"/>
    <w:rsid w:val="00416DA7"/>
    <w:rsid w:val="0041717E"/>
    <w:rsid w:val="00417545"/>
    <w:rsid w:val="0042046D"/>
    <w:rsid w:val="00420616"/>
    <w:rsid w:val="00420FA5"/>
    <w:rsid w:val="0042104E"/>
    <w:rsid w:val="00421852"/>
    <w:rsid w:val="00422BA8"/>
    <w:rsid w:val="0042623D"/>
    <w:rsid w:val="00426887"/>
    <w:rsid w:val="00427825"/>
    <w:rsid w:val="0043034A"/>
    <w:rsid w:val="0043155C"/>
    <w:rsid w:val="00442796"/>
    <w:rsid w:val="004427F0"/>
    <w:rsid w:val="004438D1"/>
    <w:rsid w:val="00444473"/>
    <w:rsid w:val="004444E2"/>
    <w:rsid w:val="004464E8"/>
    <w:rsid w:val="004507DC"/>
    <w:rsid w:val="00453104"/>
    <w:rsid w:val="004552EF"/>
    <w:rsid w:val="00455E6D"/>
    <w:rsid w:val="00457D29"/>
    <w:rsid w:val="00461126"/>
    <w:rsid w:val="00462C60"/>
    <w:rsid w:val="00464B84"/>
    <w:rsid w:val="004653F7"/>
    <w:rsid w:val="00470717"/>
    <w:rsid w:val="00470B6F"/>
    <w:rsid w:val="00472244"/>
    <w:rsid w:val="004722E2"/>
    <w:rsid w:val="004727B6"/>
    <w:rsid w:val="00474CC3"/>
    <w:rsid w:val="00475C2B"/>
    <w:rsid w:val="00482BE2"/>
    <w:rsid w:val="00482F4B"/>
    <w:rsid w:val="00483079"/>
    <w:rsid w:val="004833BD"/>
    <w:rsid w:val="00483E34"/>
    <w:rsid w:val="00485DE6"/>
    <w:rsid w:val="00497293"/>
    <w:rsid w:val="004A11ED"/>
    <w:rsid w:val="004A12B4"/>
    <w:rsid w:val="004A5178"/>
    <w:rsid w:val="004A7754"/>
    <w:rsid w:val="004B08B6"/>
    <w:rsid w:val="004B55C8"/>
    <w:rsid w:val="004B6FB5"/>
    <w:rsid w:val="004C11F8"/>
    <w:rsid w:val="004C3AFD"/>
    <w:rsid w:val="004C69E0"/>
    <w:rsid w:val="004C7001"/>
    <w:rsid w:val="004D13E7"/>
    <w:rsid w:val="004D2F70"/>
    <w:rsid w:val="004D39A9"/>
    <w:rsid w:val="004D4CE3"/>
    <w:rsid w:val="004D7E1E"/>
    <w:rsid w:val="004E0F8E"/>
    <w:rsid w:val="004E33B8"/>
    <w:rsid w:val="004E380D"/>
    <w:rsid w:val="004E3E92"/>
    <w:rsid w:val="004E5341"/>
    <w:rsid w:val="004E6E85"/>
    <w:rsid w:val="004E767D"/>
    <w:rsid w:val="004E799D"/>
    <w:rsid w:val="004F0213"/>
    <w:rsid w:val="004F1D6E"/>
    <w:rsid w:val="004F6D7D"/>
    <w:rsid w:val="004F75E3"/>
    <w:rsid w:val="005032E0"/>
    <w:rsid w:val="005036EB"/>
    <w:rsid w:val="00504090"/>
    <w:rsid w:val="005051B3"/>
    <w:rsid w:val="00507173"/>
    <w:rsid w:val="005125AD"/>
    <w:rsid w:val="00514498"/>
    <w:rsid w:val="00516200"/>
    <w:rsid w:val="00516C69"/>
    <w:rsid w:val="0052208B"/>
    <w:rsid w:val="00523015"/>
    <w:rsid w:val="005230BB"/>
    <w:rsid w:val="00524C30"/>
    <w:rsid w:val="005276B7"/>
    <w:rsid w:val="00530878"/>
    <w:rsid w:val="00531545"/>
    <w:rsid w:val="005323C9"/>
    <w:rsid w:val="005332CB"/>
    <w:rsid w:val="005375EF"/>
    <w:rsid w:val="00537654"/>
    <w:rsid w:val="00537792"/>
    <w:rsid w:val="0054266A"/>
    <w:rsid w:val="0054487D"/>
    <w:rsid w:val="00545FAE"/>
    <w:rsid w:val="005461BE"/>
    <w:rsid w:val="00547121"/>
    <w:rsid w:val="0055083E"/>
    <w:rsid w:val="005535EA"/>
    <w:rsid w:val="0055619E"/>
    <w:rsid w:val="005566A2"/>
    <w:rsid w:val="00556E96"/>
    <w:rsid w:val="00557D63"/>
    <w:rsid w:val="00557D92"/>
    <w:rsid w:val="00561D18"/>
    <w:rsid w:val="005635E0"/>
    <w:rsid w:val="005677B9"/>
    <w:rsid w:val="00572EAF"/>
    <w:rsid w:val="00574EDD"/>
    <w:rsid w:val="0057578D"/>
    <w:rsid w:val="005766CE"/>
    <w:rsid w:val="00577E2C"/>
    <w:rsid w:val="00580143"/>
    <w:rsid w:val="00580149"/>
    <w:rsid w:val="00580F8D"/>
    <w:rsid w:val="005819FC"/>
    <w:rsid w:val="0058326F"/>
    <w:rsid w:val="005923E0"/>
    <w:rsid w:val="005935B7"/>
    <w:rsid w:val="005970E6"/>
    <w:rsid w:val="005976E3"/>
    <w:rsid w:val="005A0131"/>
    <w:rsid w:val="005A1059"/>
    <w:rsid w:val="005A2750"/>
    <w:rsid w:val="005A4A61"/>
    <w:rsid w:val="005A6847"/>
    <w:rsid w:val="005A6A0B"/>
    <w:rsid w:val="005A7E55"/>
    <w:rsid w:val="005B1194"/>
    <w:rsid w:val="005B293C"/>
    <w:rsid w:val="005B360E"/>
    <w:rsid w:val="005B363A"/>
    <w:rsid w:val="005B5ADA"/>
    <w:rsid w:val="005C2492"/>
    <w:rsid w:val="005C3AC1"/>
    <w:rsid w:val="005C417B"/>
    <w:rsid w:val="005C743D"/>
    <w:rsid w:val="005D2C06"/>
    <w:rsid w:val="005D3D02"/>
    <w:rsid w:val="005E5F12"/>
    <w:rsid w:val="005F0609"/>
    <w:rsid w:val="005F518E"/>
    <w:rsid w:val="006036FE"/>
    <w:rsid w:val="00604DE8"/>
    <w:rsid w:val="006064B7"/>
    <w:rsid w:val="006070A9"/>
    <w:rsid w:val="00611BFC"/>
    <w:rsid w:val="00614368"/>
    <w:rsid w:val="00614E87"/>
    <w:rsid w:val="00615214"/>
    <w:rsid w:val="0061594B"/>
    <w:rsid w:val="00617EBB"/>
    <w:rsid w:val="00622F37"/>
    <w:rsid w:val="00624529"/>
    <w:rsid w:val="00624CEF"/>
    <w:rsid w:val="006312F7"/>
    <w:rsid w:val="006313E6"/>
    <w:rsid w:val="00634EAB"/>
    <w:rsid w:val="00635CAF"/>
    <w:rsid w:val="00636511"/>
    <w:rsid w:val="00637239"/>
    <w:rsid w:val="0063745D"/>
    <w:rsid w:val="006411CE"/>
    <w:rsid w:val="00642294"/>
    <w:rsid w:val="006422CD"/>
    <w:rsid w:val="0064341D"/>
    <w:rsid w:val="00643447"/>
    <w:rsid w:val="00643FF2"/>
    <w:rsid w:val="006458FF"/>
    <w:rsid w:val="00650693"/>
    <w:rsid w:val="00652ACC"/>
    <w:rsid w:val="00652D69"/>
    <w:rsid w:val="00653FEB"/>
    <w:rsid w:val="00661BA5"/>
    <w:rsid w:val="00663736"/>
    <w:rsid w:val="00665272"/>
    <w:rsid w:val="006711E2"/>
    <w:rsid w:val="006760E4"/>
    <w:rsid w:val="006843D9"/>
    <w:rsid w:val="006878B7"/>
    <w:rsid w:val="00690AB2"/>
    <w:rsid w:val="006924BE"/>
    <w:rsid w:val="006938BF"/>
    <w:rsid w:val="006A3F4C"/>
    <w:rsid w:val="006A497F"/>
    <w:rsid w:val="006A5CC8"/>
    <w:rsid w:val="006A6B01"/>
    <w:rsid w:val="006B02A5"/>
    <w:rsid w:val="006B2E3E"/>
    <w:rsid w:val="006B39A6"/>
    <w:rsid w:val="006B490A"/>
    <w:rsid w:val="006C5279"/>
    <w:rsid w:val="006C62B2"/>
    <w:rsid w:val="006C6E26"/>
    <w:rsid w:val="006C7904"/>
    <w:rsid w:val="006C7DD0"/>
    <w:rsid w:val="006D1F0E"/>
    <w:rsid w:val="006D2FE8"/>
    <w:rsid w:val="006D3C11"/>
    <w:rsid w:val="006D46C3"/>
    <w:rsid w:val="006D5DB6"/>
    <w:rsid w:val="006E49CA"/>
    <w:rsid w:val="006E6879"/>
    <w:rsid w:val="006F0641"/>
    <w:rsid w:val="006F10EF"/>
    <w:rsid w:val="006F25EB"/>
    <w:rsid w:val="006F3916"/>
    <w:rsid w:val="0070077A"/>
    <w:rsid w:val="00701112"/>
    <w:rsid w:val="007046BA"/>
    <w:rsid w:val="00715D07"/>
    <w:rsid w:val="007174CD"/>
    <w:rsid w:val="007220E5"/>
    <w:rsid w:val="0072325E"/>
    <w:rsid w:val="00731A87"/>
    <w:rsid w:val="00732809"/>
    <w:rsid w:val="007338D7"/>
    <w:rsid w:val="0073645D"/>
    <w:rsid w:val="00736461"/>
    <w:rsid w:val="00740116"/>
    <w:rsid w:val="00742D3D"/>
    <w:rsid w:val="00743258"/>
    <w:rsid w:val="0074326D"/>
    <w:rsid w:val="00744BCE"/>
    <w:rsid w:val="00745452"/>
    <w:rsid w:val="00745D74"/>
    <w:rsid w:val="00750426"/>
    <w:rsid w:val="00754B0C"/>
    <w:rsid w:val="00755342"/>
    <w:rsid w:val="00756745"/>
    <w:rsid w:val="00760893"/>
    <w:rsid w:val="007612E5"/>
    <w:rsid w:val="0076183F"/>
    <w:rsid w:val="00761A1F"/>
    <w:rsid w:val="00765EFD"/>
    <w:rsid w:val="0077070B"/>
    <w:rsid w:val="00771655"/>
    <w:rsid w:val="007716C5"/>
    <w:rsid w:val="007734A2"/>
    <w:rsid w:val="007760D3"/>
    <w:rsid w:val="00776F11"/>
    <w:rsid w:val="00780329"/>
    <w:rsid w:val="007803FC"/>
    <w:rsid w:val="007812BE"/>
    <w:rsid w:val="0078151E"/>
    <w:rsid w:val="00781D96"/>
    <w:rsid w:val="00781E14"/>
    <w:rsid w:val="00783839"/>
    <w:rsid w:val="00784633"/>
    <w:rsid w:val="00784D79"/>
    <w:rsid w:val="007853B4"/>
    <w:rsid w:val="007869A3"/>
    <w:rsid w:val="007973F2"/>
    <w:rsid w:val="00797EB0"/>
    <w:rsid w:val="007A248C"/>
    <w:rsid w:val="007A5A0C"/>
    <w:rsid w:val="007A69CD"/>
    <w:rsid w:val="007B22E1"/>
    <w:rsid w:val="007B6D20"/>
    <w:rsid w:val="007C0F9D"/>
    <w:rsid w:val="007C3E56"/>
    <w:rsid w:val="007D0BC0"/>
    <w:rsid w:val="007D0C9A"/>
    <w:rsid w:val="007D1570"/>
    <w:rsid w:val="007D1801"/>
    <w:rsid w:val="007D3615"/>
    <w:rsid w:val="007D5376"/>
    <w:rsid w:val="007D6BDE"/>
    <w:rsid w:val="007D7928"/>
    <w:rsid w:val="007D794A"/>
    <w:rsid w:val="007E36CA"/>
    <w:rsid w:val="007E46AF"/>
    <w:rsid w:val="007E5686"/>
    <w:rsid w:val="007F2CB9"/>
    <w:rsid w:val="007F6469"/>
    <w:rsid w:val="008008A5"/>
    <w:rsid w:val="008013CD"/>
    <w:rsid w:val="00803207"/>
    <w:rsid w:val="0080353D"/>
    <w:rsid w:val="00804EBA"/>
    <w:rsid w:val="00805E7A"/>
    <w:rsid w:val="00810522"/>
    <w:rsid w:val="00810F5E"/>
    <w:rsid w:val="00812597"/>
    <w:rsid w:val="008172D5"/>
    <w:rsid w:val="00817F4B"/>
    <w:rsid w:val="008303D8"/>
    <w:rsid w:val="0083052E"/>
    <w:rsid w:val="00831A64"/>
    <w:rsid w:val="008325EA"/>
    <w:rsid w:val="00834573"/>
    <w:rsid w:val="00836148"/>
    <w:rsid w:val="00836AB6"/>
    <w:rsid w:val="00843325"/>
    <w:rsid w:val="00844F93"/>
    <w:rsid w:val="00845392"/>
    <w:rsid w:val="00846E92"/>
    <w:rsid w:val="008474E3"/>
    <w:rsid w:val="00847B09"/>
    <w:rsid w:val="00847C26"/>
    <w:rsid w:val="00850614"/>
    <w:rsid w:val="0085557F"/>
    <w:rsid w:val="00856AA3"/>
    <w:rsid w:val="00860029"/>
    <w:rsid w:val="00862204"/>
    <w:rsid w:val="00863E37"/>
    <w:rsid w:val="00864867"/>
    <w:rsid w:val="00866994"/>
    <w:rsid w:val="00867B99"/>
    <w:rsid w:val="00870812"/>
    <w:rsid w:val="00871466"/>
    <w:rsid w:val="00871F64"/>
    <w:rsid w:val="00872AB2"/>
    <w:rsid w:val="008731F3"/>
    <w:rsid w:val="00873BF9"/>
    <w:rsid w:val="008759A3"/>
    <w:rsid w:val="00875DA1"/>
    <w:rsid w:val="00877FE7"/>
    <w:rsid w:val="00881513"/>
    <w:rsid w:val="008819D9"/>
    <w:rsid w:val="00887289"/>
    <w:rsid w:val="00887E35"/>
    <w:rsid w:val="0089101E"/>
    <w:rsid w:val="00894CF0"/>
    <w:rsid w:val="008950A8"/>
    <w:rsid w:val="008955AF"/>
    <w:rsid w:val="00897311"/>
    <w:rsid w:val="008A6293"/>
    <w:rsid w:val="008B22AF"/>
    <w:rsid w:val="008B38FC"/>
    <w:rsid w:val="008B598F"/>
    <w:rsid w:val="008B6438"/>
    <w:rsid w:val="008B7203"/>
    <w:rsid w:val="008B77B7"/>
    <w:rsid w:val="008C2A59"/>
    <w:rsid w:val="008C2A87"/>
    <w:rsid w:val="008C4160"/>
    <w:rsid w:val="008C4CC8"/>
    <w:rsid w:val="008C5F3E"/>
    <w:rsid w:val="008C5FDB"/>
    <w:rsid w:val="008C6D09"/>
    <w:rsid w:val="008D3CA3"/>
    <w:rsid w:val="008D4084"/>
    <w:rsid w:val="008E206E"/>
    <w:rsid w:val="008E68F5"/>
    <w:rsid w:val="008E6E26"/>
    <w:rsid w:val="008E73D3"/>
    <w:rsid w:val="008F1229"/>
    <w:rsid w:val="008F12C1"/>
    <w:rsid w:val="008F1978"/>
    <w:rsid w:val="008F33FC"/>
    <w:rsid w:val="008F3B5B"/>
    <w:rsid w:val="008F3CAD"/>
    <w:rsid w:val="008F4FCF"/>
    <w:rsid w:val="008F57DC"/>
    <w:rsid w:val="008F7CA5"/>
    <w:rsid w:val="00900368"/>
    <w:rsid w:val="00903E36"/>
    <w:rsid w:val="00905A8A"/>
    <w:rsid w:val="0090677B"/>
    <w:rsid w:val="00906C4F"/>
    <w:rsid w:val="00907B89"/>
    <w:rsid w:val="009137D2"/>
    <w:rsid w:val="009141BF"/>
    <w:rsid w:val="009169E0"/>
    <w:rsid w:val="00917010"/>
    <w:rsid w:val="00917FA5"/>
    <w:rsid w:val="00921075"/>
    <w:rsid w:val="00923321"/>
    <w:rsid w:val="00925A4B"/>
    <w:rsid w:val="0092707F"/>
    <w:rsid w:val="00930984"/>
    <w:rsid w:val="009328A4"/>
    <w:rsid w:val="00935051"/>
    <w:rsid w:val="00935D2F"/>
    <w:rsid w:val="00936EDB"/>
    <w:rsid w:val="0094087E"/>
    <w:rsid w:val="0094154E"/>
    <w:rsid w:val="009428C1"/>
    <w:rsid w:val="009506C3"/>
    <w:rsid w:val="009526DE"/>
    <w:rsid w:val="009529D3"/>
    <w:rsid w:val="0095339F"/>
    <w:rsid w:val="009602BE"/>
    <w:rsid w:val="00963B10"/>
    <w:rsid w:val="009649F3"/>
    <w:rsid w:val="00966522"/>
    <w:rsid w:val="009679B9"/>
    <w:rsid w:val="0097019A"/>
    <w:rsid w:val="00974809"/>
    <w:rsid w:val="00976501"/>
    <w:rsid w:val="00982D2C"/>
    <w:rsid w:val="00982E73"/>
    <w:rsid w:val="00984E28"/>
    <w:rsid w:val="00986947"/>
    <w:rsid w:val="00992B36"/>
    <w:rsid w:val="00992B39"/>
    <w:rsid w:val="009958E2"/>
    <w:rsid w:val="00995A3F"/>
    <w:rsid w:val="00996731"/>
    <w:rsid w:val="00996EA7"/>
    <w:rsid w:val="00997A58"/>
    <w:rsid w:val="00997F21"/>
    <w:rsid w:val="009A0105"/>
    <w:rsid w:val="009A1682"/>
    <w:rsid w:val="009A370D"/>
    <w:rsid w:val="009A58D3"/>
    <w:rsid w:val="009B19E3"/>
    <w:rsid w:val="009B7292"/>
    <w:rsid w:val="009C67B8"/>
    <w:rsid w:val="009C70EA"/>
    <w:rsid w:val="009C7527"/>
    <w:rsid w:val="009D0F2C"/>
    <w:rsid w:val="009D1623"/>
    <w:rsid w:val="009D1833"/>
    <w:rsid w:val="009D27DB"/>
    <w:rsid w:val="009D4207"/>
    <w:rsid w:val="009E2611"/>
    <w:rsid w:val="009E3C29"/>
    <w:rsid w:val="009E5632"/>
    <w:rsid w:val="009E6B27"/>
    <w:rsid w:val="009F146C"/>
    <w:rsid w:val="009F1E73"/>
    <w:rsid w:val="009F2E8D"/>
    <w:rsid w:val="009F2FB7"/>
    <w:rsid w:val="009F5B19"/>
    <w:rsid w:val="00A02D5D"/>
    <w:rsid w:val="00A06764"/>
    <w:rsid w:val="00A10754"/>
    <w:rsid w:val="00A136B8"/>
    <w:rsid w:val="00A13A14"/>
    <w:rsid w:val="00A23057"/>
    <w:rsid w:val="00A25CA6"/>
    <w:rsid w:val="00A30CD9"/>
    <w:rsid w:val="00A32F01"/>
    <w:rsid w:val="00A34281"/>
    <w:rsid w:val="00A34603"/>
    <w:rsid w:val="00A4088F"/>
    <w:rsid w:val="00A41B7B"/>
    <w:rsid w:val="00A4332C"/>
    <w:rsid w:val="00A451A9"/>
    <w:rsid w:val="00A46FDF"/>
    <w:rsid w:val="00A47937"/>
    <w:rsid w:val="00A534A7"/>
    <w:rsid w:val="00A53630"/>
    <w:rsid w:val="00A5650F"/>
    <w:rsid w:val="00A636F5"/>
    <w:rsid w:val="00A67695"/>
    <w:rsid w:val="00A72001"/>
    <w:rsid w:val="00A72A19"/>
    <w:rsid w:val="00A75C35"/>
    <w:rsid w:val="00A82F35"/>
    <w:rsid w:val="00A86942"/>
    <w:rsid w:val="00A920A8"/>
    <w:rsid w:val="00A9239E"/>
    <w:rsid w:val="00A9269D"/>
    <w:rsid w:val="00A92E6F"/>
    <w:rsid w:val="00A935AB"/>
    <w:rsid w:val="00A95CC2"/>
    <w:rsid w:val="00A9682C"/>
    <w:rsid w:val="00A9786E"/>
    <w:rsid w:val="00A97D98"/>
    <w:rsid w:val="00AA30A5"/>
    <w:rsid w:val="00AB1362"/>
    <w:rsid w:val="00AB1920"/>
    <w:rsid w:val="00AB46EA"/>
    <w:rsid w:val="00AB5A32"/>
    <w:rsid w:val="00AB5B66"/>
    <w:rsid w:val="00AB5FEC"/>
    <w:rsid w:val="00AB7923"/>
    <w:rsid w:val="00AC704A"/>
    <w:rsid w:val="00AD0D4E"/>
    <w:rsid w:val="00AD284C"/>
    <w:rsid w:val="00AD43D7"/>
    <w:rsid w:val="00AD6447"/>
    <w:rsid w:val="00AE5B04"/>
    <w:rsid w:val="00AF04AB"/>
    <w:rsid w:val="00AF096E"/>
    <w:rsid w:val="00AF1AA5"/>
    <w:rsid w:val="00AF389C"/>
    <w:rsid w:val="00AF3D53"/>
    <w:rsid w:val="00AF4E83"/>
    <w:rsid w:val="00AF5138"/>
    <w:rsid w:val="00AF52C3"/>
    <w:rsid w:val="00B0619F"/>
    <w:rsid w:val="00B06709"/>
    <w:rsid w:val="00B1312B"/>
    <w:rsid w:val="00B2041E"/>
    <w:rsid w:val="00B20F36"/>
    <w:rsid w:val="00B21EAA"/>
    <w:rsid w:val="00B235A4"/>
    <w:rsid w:val="00B25199"/>
    <w:rsid w:val="00B26149"/>
    <w:rsid w:val="00B27623"/>
    <w:rsid w:val="00B333B5"/>
    <w:rsid w:val="00B35943"/>
    <w:rsid w:val="00B37673"/>
    <w:rsid w:val="00B37C51"/>
    <w:rsid w:val="00B4244A"/>
    <w:rsid w:val="00B44018"/>
    <w:rsid w:val="00B445BA"/>
    <w:rsid w:val="00B51CFA"/>
    <w:rsid w:val="00B52E60"/>
    <w:rsid w:val="00B542F1"/>
    <w:rsid w:val="00B550DA"/>
    <w:rsid w:val="00B6124A"/>
    <w:rsid w:val="00B62F93"/>
    <w:rsid w:val="00B6519C"/>
    <w:rsid w:val="00B6548B"/>
    <w:rsid w:val="00B665A6"/>
    <w:rsid w:val="00B701AB"/>
    <w:rsid w:val="00B71871"/>
    <w:rsid w:val="00B71B08"/>
    <w:rsid w:val="00B72ECE"/>
    <w:rsid w:val="00B7410C"/>
    <w:rsid w:val="00B75F34"/>
    <w:rsid w:val="00B8074D"/>
    <w:rsid w:val="00B8121D"/>
    <w:rsid w:val="00B81D6D"/>
    <w:rsid w:val="00B85407"/>
    <w:rsid w:val="00B90ECB"/>
    <w:rsid w:val="00B93BB2"/>
    <w:rsid w:val="00B950CA"/>
    <w:rsid w:val="00B97186"/>
    <w:rsid w:val="00BA1072"/>
    <w:rsid w:val="00BA3B4B"/>
    <w:rsid w:val="00BA4AB6"/>
    <w:rsid w:val="00BA6854"/>
    <w:rsid w:val="00BA7E75"/>
    <w:rsid w:val="00BB069C"/>
    <w:rsid w:val="00BB3655"/>
    <w:rsid w:val="00BB4BF6"/>
    <w:rsid w:val="00BB6C18"/>
    <w:rsid w:val="00BB6C6B"/>
    <w:rsid w:val="00BC048A"/>
    <w:rsid w:val="00BC6023"/>
    <w:rsid w:val="00BC74C9"/>
    <w:rsid w:val="00BD3559"/>
    <w:rsid w:val="00BD4CA2"/>
    <w:rsid w:val="00BD6D10"/>
    <w:rsid w:val="00BD703D"/>
    <w:rsid w:val="00BE1856"/>
    <w:rsid w:val="00BE235E"/>
    <w:rsid w:val="00BE3ECA"/>
    <w:rsid w:val="00BE45A6"/>
    <w:rsid w:val="00BE5D6D"/>
    <w:rsid w:val="00BE5EB9"/>
    <w:rsid w:val="00BF0A9D"/>
    <w:rsid w:val="00BF3EC9"/>
    <w:rsid w:val="00BF6B16"/>
    <w:rsid w:val="00BF7B0C"/>
    <w:rsid w:val="00C007C8"/>
    <w:rsid w:val="00C02B4C"/>
    <w:rsid w:val="00C05891"/>
    <w:rsid w:val="00C0790A"/>
    <w:rsid w:val="00C11CF8"/>
    <w:rsid w:val="00C11D22"/>
    <w:rsid w:val="00C11DFD"/>
    <w:rsid w:val="00C1233E"/>
    <w:rsid w:val="00C15A4F"/>
    <w:rsid w:val="00C214C4"/>
    <w:rsid w:val="00C2357B"/>
    <w:rsid w:val="00C27839"/>
    <w:rsid w:val="00C31A22"/>
    <w:rsid w:val="00C31EB5"/>
    <w:rsid w:val="00C33349"/>
    <w:rsid w:val="00C3341F"/>
    <w:rsid w:val="00C3404F"/>
    <w:rsid w:val="00C35976"/>
    <w:rsid w:val="00C36607"/>
    <w:rsid w:val="00C4422E"/>
    <w:rsid w:val="00C442DB"/>
    <w:rsid w:val="00C44962"/>
    <w:rsid w:val="00C54140"/>
    <w:rsid w:val="00C5505A"/>
    <w:rsid w:val="00C55F80"/>
    <w:rsid w:val="00C57EAD"/>
    <w:rsid w:val="00C57FE3"/>
    <w:rsid w:val="00C60219"/>
    <w:rsid w:val="00C606E7"/>
    <w:rsid w:val="00C64415"/>
    <w:rsid w:val="00C65C4B"/>
    <w:rsid w:val="00C67409"/>
    <w:rsid w:val="00C71063"/>
    <w:rsid w:val="00C71B7B"/>
    <w:rsid w:val="00C7377F"/>
    <w:rsid w:val="00C73A3C"/>
    <w:rsid w:val="00C8017E"/>
    <w:rsid w:val="00C8156A"/>
    <w:rsid w:val="00C83835"/>
    <w:rsid w:val="00C83AFB"/>
    <w:rsid w:val="00C85831"/>
    <w:rsid w:val="00C86108"/>
    <w:rsid w:val="00C869A5"/>
    <w:rsid w:val="00C87D9D"/>
    <w:rsid w:val="00C901EF"/>
    <w:rsid w:val="00C911BE"/>
    <w:rsid w:val="00C92330"/>
    <w:rsid w:val="00C92662"/>
    <w:rsid w:val="00C9526D"/>
    <w:rsid w:val="00C962AC"/>
    <w:rsid w:val="00CA044D"/>
    <w:rsid w:val="00CA1018"/>
    <w:rsid w:val="00CA4BA4"/>
    <w:rsid w:val="00CB7A65"/>
    <w:rsid w:val="00CB7E7E"/>
    <w:rsid w:val="00CC17A1"/>
    <w:rsid w:val="00CC22A6"/>
    <w:rsid w:val="00CC5E7D"/>
    <w:rsid w:val="00CC6FF2"/>
    <w:rsid w:val="00CC7442"/>
    <w:rsid w:val="00CD0717"/>
    <w:rsid w:val="00CD1F67"/>
    <w:rsid w:val="00CD22A5"/>
    <w:rsid w:val="00CD3428"/>
    <w:rsid w:val="00CD5A4C"/>
    <w:rsid w:val="00CD76CF"/>
    <w:rsid w:val="00CE42B0"/>
    <w:rsid w:val="00CE7BDE"/>
    <w:rsid w:val="00CF065B"/>
    <w:rsid w:val="00CF501C"/>
    <w:rsid w:val="00D011BB"/>
    <w:rsid w:val="00D01B39"/>
    <w:rsid w:val="00D01BE2"/>
    <w:rsid w:val="00D02CEA"/>
    <w:rsid w:val="00D04483"/>
    <w:rsid w:val="00D10185"/>
    <w:rsid w:val="00D105D6"/>
    <w:rsid w:val="00D12225"/>
    <w:rsid w:val="00D123B7"/>
    <w:rsid w:val="00D155DE"/>
    <w:rsid w:val="00D16331"/>
    <w:rsid w:val="00D23A44"/>
    <w:rsid w:val="00D24982"/>
    <w:rsid w:val="00D260D3"/>
    <w:rsid w:val="00D26974"/>
    <w:rsid w:val="00D30760"/>
    <w:rsid w:val="00D31C79"/>
    <w:rsid w:val="00D33C9E"/>
    <w:rsid w:val="00D36894"/>
    <w:rsid w:val="00D43D45"/>
    <w:rsid w:val="00D44F0A"/>
    <w:rsid w:val="00D45964"/>
    <w:rsid w:val="00D546FD"/>
    <w:rsid w:val="00D55213"/>
    <w:rsid w:val="00D6083D"/>
    <w:rsid w:val="00D662A4"/>
    <w:rsid w:val="00D6719F"/>
    <w:rsid w:val="00D6773E"/>
    <w:rsid w:val="00D67C50"/>
    <w:rsid w:val="00D67E74"/>
    <w:rsid w:val="00D70FB8"/>
    <w:rsid w:val="00D720A7"/>
    <w:rsid w:val="00D75B79"/>
    <w:rsid w:val="00D76A77"/>
    <w:rsid w:val="00D81E06"/>
    <w:rsid w:val="00D825C9"/>
    <w:rsid w:val="00D84163"/>
    <w:rsid w:val="00D90B67"/>
    <w:rsid w:val="00D9134F"/>
    <w:rsid w:val="00D953C1"/>
    <w:rsid w:val="00D95B37"/>
    <w:rsid w:val="00D95B8D"/>
    <w:rsid w:val="00D97AFF"/>
    <w:rsid w:val="00D97F80"/>
    <w:rsid w:val="00DA16F4"/>
    <w:rsid w:val="00DA2164"/>
    <w:rsid w:val="00DA26A7"/>
    <w:rsid w:val="00DA4A99"/>
    <w:rsid w:val="00DA6FA6"/>
    <w:rsid w:val="00DB0238"/>
    <w:rsid w:val="00DB4EA5"/>
    <w:rsid w:val="00DB6508"/>
    <w:rsid w:val="00DB6C01"/>
    <w:rsid w:val="00DC19D1"/>
    <w:rsid w:val="00DC2775"/>
    <w:rsid w:val="00DC2B42"/>
    <w:rsid w:val="00DC3DBF"/>
    <w:rsid w:val="00DC48C0"/>
    <w:rsid w:val="00DC5294"/>
    <w:rsid w:val="00DD1F4E"/>
    <w:rsid w:val="00DD2C33"/>
    <w:rsid w:val="00DD5A39"/>
    <w:rsid w:val="00DD6241"/>
    <w:rsid w:val="00DD6B96"/>
    <w:rsid w:val="00DE06AB"/>
    <w:rsid w:val="00DE0A88"/>
    <w:rsid w:val="00DE1824"/>
    <w:rsid w:val="00DE39E2"/>
    <w:rsid w:val="00DF0F18"/>
    <w:rsid w:val="00DF5307"/>
    <w:rsid w:val="00DF56C2"/>
    <w:rsid w:val="00DF68CA"/>
    <w:rsid w:val="00E00D91"/>
    <w:rsid w:val="00E015E8"/>
    <w:rsid w:val="00E01A23"/>
    <w:rsid w:val="00E056CF"/>
    <w:rsid w:val="00E05D68"/>
    <w:rsid w:val="00E0739B"/>
    <w:rsid w:val="00E077EF"/>
    <w:rsid w:val="00E11586"/>
    <w:rsid w:val="00E11F81"/>
    <w:rsid w:val="00E124CC"/>
    <w:rsid w:val="00E1344C"/>
    <w:rsid w:val="00E14856"/>
    <w:rsid w:val="00E1677D"/>
    <w:rsid w:val="00E173BB"/>
    <w:rsid w:val="00E22F1C"/>
    <w:rsid w:val="00E32F14"/>
    <w:rsid w:val="00E34651"/>
    <w:rsid w:val="00E37216"/>
    <w:rsid w:val="00E43C68"/>
    <w:rsid w:val="00E52E45"/>
    <w:rsid w:val="00E53039"/>
    <w:rsid w:val="00E54AED"/>
    <w:rsid w:val="00E572A4"/>
    <w:rsid w:val="00E57D76"/>
    <w:rsid w:val="00E57EFB"/>
    <w:rsid w:val="00E57F83"/>
    <w:rsid w:val="00E60AA6"/>
    <w:rsid w:val="00E725DD"/>
    <w:rsid w:val="00E72B3C"/>
    <w:rsid w:val="00E750C7"/>
    <w:rsid w:val="00E763AC"/>
    <w:rsid w:val="00E80557"/>
    <w:rsid w:val="00E81CA9"/>
    <w:rsid w:val="00E82EFD"/>
    <w:rsid w:val="00E90CE2"/>
    <w:rsid w:val="00E90E9C"/>
    <w:rsid w:val="00EA450B"/>
    <w:rsid w:val="00EA617B"/>
    <w:rsid w:val="00EB3150"/>
    <w:rsid w:val="00EB668F"/>
    <w:rsid w:val="00EC2948"/>
    <w:rsid w:val="00EC4466"/>
    <w:rsid w:val="00EC46BF"/>
    <w:rsid w:val="00EC505B"/>
    <w:rsid w:val="00EC5801"/>
    <w:rsid w:val="00EC5D0E"/>
    <w:rsid w:val="00EC6728"/>
    <w:rsid w:val="00EC782D"/>
    <w:rsid w:val="00ED0A32"/>
    <w:rsid w:val="00ED0E92"/>
    <w:rsid w:val="00ED1B6F"/>
    <w:rsid w:val="00ED217B"/>
    <w:rsid w:val="00ED79F2"/>
    <w:rsid w:val="00ED7E75"/>
    <w:rsid w:val="00EE60B7"/>
    <w:rsid w:val="00EE6401"/>
    <w:rsid w:val="00EE693B"/>
    <w:rsid w:val="00EE7DC4"/>
    <w:rsid w:val="00EF500A"/>
    <w:rsid w:val="00F00839"/>
    <w:rsid w:val="00F01090"/>
    <w:rsid w:val="00F05AD4"/>
    <w:rsid w:val="00F07B95"/>
    <w:rsid w:val="00F11BF5"/>
    <w:rsid w:val="00F1380E"/>
    <w:rsid w:val="00F16D32"/>
    <w:rsid w:val="00F205FD"/>
    <w:rsid w:val="00F22125"/>
    <w:rsid w:val="00F22B04"/>
    <w:rsid w:val="00F234B4"/>
    <w:rsid w:val="00F23DDB"/>
    <w:rsid w:val="00F2662B"/>
    <w:rsid w:val="00F274C1"/>
    <w:rsid w:val="00F312CD"/>
    <w:rsid w:val="00F32553"/>
    <w:rsid w:val="00F33192"/>
    <w:rsid w:val="00F34A33"/>
    <w:rsid w:val="00F34CD5"/>
    <w:rsid w:val="00F40631"/>
    <w:rsid w:val="00F40923"/>
    <w:rsid w:val="00F4143D"/>
    <w:rsid w:val="00F42D01"/>
    <w:rsid w:val="00F46CB8"/>
    <w:rsid w:val="00F5013E"/>
    <w:rsid w:val="00F52ABE"/>
    <w:rsid w:val="00F52ED2"/>
    <w:rsid w:val="00F568D1"/>
    <w:rsid w:val="00F571F0"/>
    <w:rsid w:val="00F60A9F"/>
    <w:rsid w:val="00F62D3E"/>
    <w:rsid w:val="00F6393A"/>
    <w:rsid w:val="00F77F10"/>
    <w:rsid w:val="00F80F05"/>
    <w:rsid w:val="00F8153B"/>
    <w:rsid w:val="00F81A8F"/>
    <w:rsid w:val="00F825BB"/>
    <w:rsid w:val="00F83CAD"/>
    <w:rsid w:val="00F86BB9"/>
    <w:rsid w:val="00F8734F"/>
    <w:rsid w:val="00F91F86"/>
    <w:rsid w:val="00F935F0"/>
    <w:rsid w:val="00F94098"/>
    <w:rsid w:val="00F95291"/>
    <w:rsid w:val="00F95E33"/>
    <w:rsid w:val="00F96ED9"/>
    <w:rsid w:val="00F97040"/>
    <w:rsid w:val="00F9737E"/>
    <w:rsid w:val="00FA434F"/>
    <w:rsid w:val="00FA4503"/>
    <w:rsid w:val="00FA63BD"/>
    <w:rsid w:val="00FB0867"/>
    <w:rsid w:val="00FB1822"/>
    <w:rsid w:val="00FB1DF1"/>
    <w:rsid w:val="00FB66A7"/>
    <w:rsid w:val="00FB72FB"/>
    <w:rsid w:val="00FC096D"/>
    <w:rsid w:val="00FC3224"/>
    <w:rsid w:val="00FD0EA7"/>
    <w:rsid w:val="00FD1AA9"/>
    <w:rsid w:val="00FD1BB0"/>
    <w:rsid w:val="00FD27BC"/>
    <w:rsid w:val="00FD606B"/>
    <w:rsid w:val="00FE051A"/>
    <w:rsid w:val="00FE172D"/>
    <w:rsid w:val="00FE5CA5"/>
    <w:rsid w:val="00FE7DA7"/>
    <w:rsid w:val="00FF0C71"/>
    <w:rsid w:val="00FF178F"/>
    <w:rsid w:val="00FF2CB0"/>
    <w:rsid w:val="00FF3AF8"/>
    <w:rsid w:val="00FF3FF5"/>
    <w:rsid w:val="00FF4F3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00627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12D70"/>
    <w:pPr>
      <w:spacing w:after="200" w:line="276" w:lineRule="auto"/>
    </w:pPr>
    <w:rPr>
      <w:rFonts w:ascii="Calibri" w:eastAsia="Calibri" w:hAnsi="Calibri"/>
      <w:sz w:val="22"/>
      <w:szCs w:val="22"/>
      <w:lang w:eastAsia="en-US"/>
    </w:rPr>
  </w:style>
  <w:style w:type="paragraph" w:styleId="Heading1">
    <w:name w:val="heading 1"/>
    <w:basedOn w:val="Normal"/>
    <w:next w:val="UnnumtextBodytext"/>
    <w:uiPriority w:val="9"/>
    <w:qFormat/>
    <w:rsid w:val="00557D63"/>
    <w:pPr>
      <w:keepNext/>
      <w:spacing w:before="300"/>
      <w:outlineLvl w:val="0"/>
    </w:pPr>
    <w:rPr>
      <w:rFonts w:cs="Arial"/>
      <w:b/>
      <w:bCs/>
      <w:kern w:val="32"/>
      <w:sz w:val="30"/>
      <w:szCs w:val="32"/>
    </w:rPr>
  </w:style>
  <w:style w:type="paragraph" w:styleId="Heading2">
    <w:name w:val="heading 2"/>
    <w:basedOn w:val="Normal"/>
    <w:next w:val="UnnumtextBodytext"/>
    <w:uiPriority w:val="9"/>
    <w:qFormat/>
    <w:rsid w:val="00557D63"/>
    <w:pPr>
      <w:keepNext/>
      <w:spacing w:before="300"/>
      <w:outlineLvl w:val="1"/>
    </w:pPr>
    <w:rPr>
      <w:rFonts w:cs="Arial"/>
      <w:b/>
      <w:bCs/>
      <w:iCs/>
      <w:sz w:val="27"/>
      <w:szCs w:val="28"/>
    </w:rPr>
  </w:style>
  <w:style w:type="paragraph" w:styleId="Heading3">
    <w:name w:val="heading 3"/>
    <w:basedOn w:val="Normal"/>
    <w:next w:val="UnnumtextBodytext"/>
    <w:uiPriority w:val="9"/>
    <w:qFormat/>
    <w:rsid w:val="00557D63"/>
    <w:pPr>
      <w:keepNext/>
      <w:spacing w:before="240"/>
      <w:outlineLvl w:val="2"/>
    </w:pPr>
    <w:rPr>
      <w:rFonts w:cs="Arial"/>
      <w:b/>
      <w:bCs/>
      <w:sz w:val="24"/>
      <w:szCs w:val="24"/>
    </w:rPr>
  </w:style>
  <w:style w:type="paragraph" w:styleId="Heading4">
    <w:name w:val="heading 4"/>
    <w:basedOn w:val="Normal"/>
    <w:next w:val="UnnumtextBodytext"/>
    <w:uiPriority w:val="9"/>
    <w:qFormat/>
    <w:rsid w:val="0005095A"/>
    <w:pPr>
      <w:keepNext/>
      <w:spacing w:before="240"/>
      <w:outlineLvl w:val="3"/>
    </w:pPr>
    <w:rPr>
      <w:b/>
      <w:bCs/>
    </w:rPr>
  </w:style>
  <w:style w:type="paragraph" w:styleId="Heading5">
    <w:name w:val="heading 5"/>
    <w:basedOn w:val="Normal"/>
    <w:next w:val="UnnumtextBodytext"/>
    <w:uiPriority w:val="9"/>
    <w:qFormat/>
    <w:rsid w:val="00557D63"/>
    <w:pPr>
      <w:keepNext/>
      <w:spacing w:before="200"/>
      <w:outlineLvl w:val="4"/>
    </w:pPr>
    <w:rPr>
      <w:b/>
      <w:bCs/>
      <w:iCs/>
    </w:rPr>
  </w:style>
  <w:style w:type="paragraph" w:styleId="Heading6">
    <w:name w:val="heading 6"/>
    <w:basedOn w:val="Normal"/>
    <w:next w:val="Normal"/>
    <w:uiPriority w:val="9"/>
    <w:qFormat/>
    <w:rsid w:val="00156A7B"/>
    <w:pPr>
      <w:numPr>
        <w:ilvl w:val="5"/>
        <w:numId w:val="9"/>
      </w:numPr>
      <w:outlineLvl w:val="5"/>
    </w:pPr>
  </w:style>
  <w:style w:type="paragraph" w:styleId="Heading7">
    <w:name w:val="heading 7"/>
    <w:basedOn w:val="Heading6"/>
    <w:next w:val="Normal"/>
    <w:uiPriority w:val="9"/>
    <w:qFormat/>
    <w:rsid w:val="00156A7B"/>
    <w:pPr>
      <w:numPr>
        <w:ilvl w:val="6"/>
      </w:numPr>
      <w:outlineLvl w:val="6"/>
    </w:pPr>
  </w:style>
  <w:style w:type="paragraph" w:styleId="Heading8">
    <w:name w:val="heading 8"/>
    <w:basedOn w:val="Heading7"/>
    <w:next w:val="Normal"/>
    <w:uiPriority w:val="9"/>
    <w:qFormat/>
    <w:rsid w:val="00156A7B"/>
    <w:pPr>
      <w:numPr>
        <w:ilvl w:val="7"/>
      </w:numPr>
      <w:outlineLvl w:val="7"/>
    </w:pPr>
  </w:style>
  <w:style w:type="paragraph" w:styleId="Heading9">
    <w:name w:val="heading 9"/>
    <w:basedOn w:val="Heading8"/>
    <w:next w:val="Normal"/>
    <w:uiPriority w:val="9"/>
    <w:qFormat/>
    <w:rsid w:val="00156A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477FF"/>
    <w:pPr>
      <w:spacing w:before="60" w:after="180"/>
    </w:pPr>
  </w:style>
  <w:style w:type="paragraph" w:customStyle="1" w:styleId="UnnumtextIndent1">
    <w:name w:val="Unnum text:  Indent 1"/>
    <w:basedOn w:val="UnnumtextText"/>
    <w:rsid w:val="002C3781"/>
    <w:pPr>
      <w:numPr>
        <w:numId w:val="17"/>
      </w:numPr>
    </w:pPr>
  </w:style>
  <w:style w:type="paragraph" w:styleId="Header">
    <w:name w:val="header"/>
    <w:basedOn w:val="Normal"/>
    <w:rsid w:val="0012094E"/>
    <w:pPr>
      <w:jc w:val="right"/>
    </w:pPr>
    <w:rPr>
      <w:i/>
      <w:sz w:val="18"/>
    </w:rPr>
  </w:style>
  <w:style w:type="paragraph" w:styleId="Footer">
    <w:name w:val="footer"/>
    <w:basedOn w:val="Normal"/>
    <w:link w:val="FooterChar"/>
    <w:rsid w:val="008B38FC"/>
    <w:pPr>
      <w:tabs>
        <w:tab w:val="right" w:pos="9072"/>
      </w:tabs>
      <w:jc w:val="right"/>
    </w:pPr>
    <w:rPr>
      <w:sz w:val="18"/>
    </w:rPr>
  </w:style>
  <w:style w:type="paragraph" w:customStyle="1" w:styleId="NumtextIndent2">
    <w:name w:val="Num text: Indent 2"/>
    <w:basedOn w:val="NumtextIndent1"/>
    <w:rsid w:val="00444473"/>
    <w:pPr>
      <w:ind w:left="1418"/>
    </w:pPr>
  </w:style>
  <w:style w:type="paragraph" w:customStyle="1" w:styleId="Headereven">
    <w:name w:val="Header even"/>
    <w:basedOn w:val="Header"/>
    <w:rsid w:val="00F22125"/>
    <w:pPr>
      <w:jc w:val="left"/>
    </w:pPr>
  </w:style>
  <w:style w:type="paragraph" w:customStyle="1" w:styleId="Headerodd">
    <w:name w:val="Header odd"/>
    <w:basedOn w:val="Header"/>
    <w:rsid w:val="00615214"/>
  </w:style>
  <w:style w:type="paragraph" w:customStyle="1" w:styleId="NumtextIndent3">
    <w:name w:val="Num text: Indent 3"/>
    <w:basedOn w:val="NumtextIndent2"/>
    <w:rsid w:val="00444473"/>
    <w:pPr>
      <w:ind w:left="1843"/>
    </w:pPr>
  </w:style>
  <w:style w:type="paragraph" w:customStyle="1" w:styleId="Footeroddlandscape">
    <w:name w:val="Footer odd landscape"/>
    <w:basedOn w:val="Normal"/>
    <w:rsid w:val="0012094E"/>
    <w:pPr>
      <w:tabs>
        <w:tab w:val="right" w:pos="14033"/>
      </w:tabs>
    </w:pPr>
    <w:rPr>
      <w:sz w:val="18"/>
    </w:rPr>
  </w:style>
  <w:style w:type="paragraph" w:customStyle="1" w:styleId="Footerevenlandscape">
    <w:name w:val="Footer even landscape"/>
    <w:basedOn w:val="Normal"/>
    <w:rsid w:val="0012094E"/>
    <w:pPr>
      <w:tabs>
        <w:tab w:val="right" w:pos="14033"/>
      </w:tabs>
    </w:pPr>
    <w:rPr>
      <w:sz w:val="18"/>
    </w:rPr>
  </w:style>
  <w:style w:type="character" w:styleId="PageNumber">
    <w:name w:val="page number"/>
    <w:rsid w:val="00A92E6F"/>
    <w:rPr>
      <w:rFonts w:ascii="Arial" w:hAnsi="Arial"/>
      <w:sz w:val="20"/>
      <w:szCs w:val="18"/>
    </w:rPr>
  </w:style>
  <w:style w:type="paragraph" w:styleId="TOC1">
    <w:name w:val="toc 1"/>
    <w:next w:val="Normal"/>
    <w:rsid w:val="002F6D6A"/>
    <w:pPr>
      <w:tabs>
        <w:tab w:val="right" w:leader="dot" w:pos="9072"/>
      </w:tabs>
      <w:spacing w:before="180"/>
      <w:ind w:right="425"/>
    </w:pPr>
    <w:rPr>
      <w:rFonts w:ascii="Arial" w:hAnsi="Arial"/>
      <w:szCs w:val="24"/>
    </w:rPr>
  </w:style>
  <w:style w:type="paragraph" w:customStyle="1" w:styleId="UnnumtextIndent2">
    <w:name w:val="Unnum text: Indent 2"/>
    <w:basedOn w:val="UnnumtextIndent1"/>
    <w:rsid w:val="002C3781"/>
    <w:pPr>
      <w:numPr>
        <w:ilvl w:val="1"/>
      </w:numPr>
    </w:pPr>
  </w:style>
  <w:style w:type="paragraph" w:customStyle="1" w:styleId="UnnumtextIndent3">
    <w:name w:val="Unnum text: Indent 3"/>
    <w:basedOn w:val="UnnumtextBodytext"/>
    <w:rsid w:val="005819FC"/>
  </w:style>
  <w:style w:type="character" w:customStyle="1" w:styleId="UnnumtextBullet2Char">
    <w:name w:val="Unnum text: Bullet 2 Char"/>
    <w:link w:val="UnnumtextBullet2"/>
    <w:rsid w:val="007B6D20"/>
    <w:rPr>
      <w:rFonts w:ascii="Calibri" w:eastAsia="Calibri" w:hAnsi="Calibri"/>
      <w:sz w:val="22"/>
      <w:szCs w:val="22"/>
      <w:lang w:eastAsia="en-US"/>
    </w:rPr>
  </w:style>
  <w:style w:type="paragraph" w:customStyle="1" w:styleId="UnnumtextBodytext">
    <w:name w:val="Unnum text: Body text"/>
    <w:basedOn w:val="BodyText"/>
    <w:link w:val="UnnumtextBodytextChar"/>
    <w:rsid w:val="00CD76CF"/>
  </w:style>
  <w:style w:type="character" w:customStyle="1" w:styleId="FooterLastsavedate">
    <w:name w:val="Footer Last save date"/>
    <w:basedOn w:val="DefaultParagraphFont"/>
    <w:rsid w:val="008B38FC"/>
  </w:style>
  <w:style w:type="paragraph" w:styleId="ListNumber">
    <w:name w:val="List Number"/>
    <w:basedOn w:val="Normal"/>
    <w:rsid w:val="00803207"/>
    <w:pPr>
      <w:numPr>
        <w:ilvl w:val="1"/>
        <w:numId w:val="19"/>
      </w:numPr>
    </w:pPr>
  </w:style>
  <w:style w:type="paragraph" w:styleId="ListNumber2">
    <w:name w:val="List Number 2"/>
    <w:basedOn w:val="Normal"/>
    <w:rsid w:val="00421852"/>
  </w:style>
  <w:style w:type="paragraph" w:styleId="ListNumber3">
    <w:name w:val="List Number 3"/>
    <w:basedOn w:val="Normal"/>
    <w:rsid w:val="00421852"/>
  </w:style>
  <w:style w:type="paragraph" w:styleId="TOC2">
    <w:name w:val="toc 2"/>
    <w:next w:val="Normal"/>
    <w:rsid w:val="002F6D6A"/>
    <w:pPr>
      <w:tabs>
        <w:tab w:val="right" w:leader="dot" w:pos="9072"/>
      </w:tabs>
      <w:spacing w:before="40"/>
      <w:ind w:left="425" w:right="425"/>
    </w:pPr>
    <w:rPr>
      <w:rFonts w:ascii="Arial" w:hAnsi="Arial"/>
      <w:szCs w:val="24"/>
    </w:rPr>
  </w:style>
  <w:style w:type="paragraph" w:styleId="TOC3">
    <w:name w:val="toc 3"/>
    <w:basedOn w:val="Normal"/>
    <w:next w:val="BodyText"/>
    <w:rsid w:val="002F6D6A"/>
    <w:pPr>
      <w:tabs>
        <w:tab w:val="right" w:leader="dot" w:pos="9072"/>
      </w:tabs>
      <w:spacing w:before="40"/>
      <w:ind w:left="851" w:right="425"/>
    </w:pPr>
  </w:style>
  <w:style w:type="paragraph" w:styleId="TOC4">
    <w:name w:val="toc 4"/>
    <w:basedOn w:val="Normal"/>
    <w:next w:val="BodyText"/>
    <w:rsid w:val="002F6D6A"/>
    <w:pPr>
      <w:tabs>
        <w:tab w:val="right" w:leader="dot" w:pos="9072"/>
      </w:tabs>
      <w:spacing w:before="40"/>
      <w:ind w:left="1276" w:right="425"/>
    </w:pPr>
  </w:style>
  <w:style w:type="paragraph" w:styleId="TOC5">
    <w:name w:val="toc 5"/>
    <w:basedOn w:val="BodyText"/>
    <w:next w:val="Normal"/>
    <w:rsid w:val="002F6D6A"/>
    <w:pPr>
      <w:tabs>
        <w:tab w:val="right" w:leader="dot" w:pos="9072"/>
      </w:tabs>
      <w:spacing w:before="40" w:after="0"/>
      <w:ind w:left="1701" w:right="425"/>
    </w:pPr>
  </w:style>
  <w:style w:type="paragraph" w:styleId="TOC6">
    <w:name w:val="toc 6"/>
    <w:basedOn w:val="Normal"/>
    <w:next w:val="Normal"/>
    <w:autoRedefine/>
    <w:rsid w:val="002F6D6A"/>
    <w:pPr>
      <w:spacing w:before="180"/>
      <w:ind w:right="425"/>
    </w:pPr>
  </w:style>
  <w:style w:type="paragraph" w:styleId="TOC7">
    <w:name w:val="toc 7"/>
    <w:basedOn w:val="Normal"/>
    <w:next w:val="Normal"/>
    <w:autoRedefine/>
    <w:semiHidden/>
    <w:rsid w:val="002F6D6A"/>
    <w:pPr>
      <w:ind w:left="1320"/>
    </w:pPr>
  </w:style>
  <w:style w:type="paragraph" w:styleId="TOC8">
    <w:name w:val="toc 8"/>
    <w:basedOn w:val="Normal"/>
    <w:next w:val="Normal"/>
    <w:autoRedefine/>
    <w:semiHidden/>
    <w:rsid w:val="002F6D6A"/>
    <w:pPr>
      <w:ind w:left="1540"/>
    </w:pPr>
  </w:style>
  <w:style w:type="paragraph" w:styleId="TOC9">
    <w:name w:val="toc 9"/>
    <w:basedOn w:val="Normal"/>
    <w:next w:val="Normal"/>
    <w:autoRedefine/>
    <w:semiHidden/>
    <w:rsid w:val="002F6D6A"/>
    <w:pPr>
      <w:ind w:left="1760"/>
    </w:pPr>
  </w:style>
  <w:style w:type="paragraph" w:customStyle="1" w:styleId="Footeroddportrait">
    <w:name w:val="Footer odd portrait"/>
    <w:basedOn w:val="Footer"/>
    <w:rsid w:val="0012094E"/>
  </w:style>
  <w:style w:type="paragraph" w:customStyle="1" w:styleId="Footerevenportrait">
    <w:name w:val="Footer even portrait"/>
    <w:basedOn w:val="Footer"/>
    <w:rsid w:val="00215CA9"/>
  </w:style>
  <w:style w:type="paragraph" w:styleId="FootnoteText">
    <w:name w:val="footnote text"/>
    <w:basedOn w:val="Normal"/>
    <w:rsid w:val="00B51CFA"/>
    <w:pPr>
      <w:tabs>
        <w:tab w:val="left" w:pos="340"/>
      </w:tabs>
      <w:spacing w:after="40"/>
      <w:ind w:left="340" w:hanging="340"/>
    </w:pPr>
    <w:rPr>
      <w:sz w:val="18"/>
    </w:rPr>
  </w:style>
  <w:style w:type="paragraph" w:customStyle="1" w:styleId="ListStartNumberedparagraphs">
    <w:name w:val="ListStart Numbered paragraphs"/>
    <w:next w:val="Numberedparagraphs-1"/>
    <w:rsid w:val="004002A8"/>
    <w:pPr>
      <w:keepNext/>
      <w:keepLines/>
      <w:framePr w:wrap="around" w:vAnchor="text" w:hAnchor="text" w:x="-565" w:y="1"/>
      <w:widowControl w:val="0"/>
      <w:numPr>
        <w:numId w:val="21"/>
      </w:numPr>
    </w:pPr>
    <w:rPr>
      <w:rFonts w:ascii="Arial" w:hAnsi="Arial"/>
      <w:color w:val="800080"/>
      <w:sz w:val="18"/>
      <w:szCs w:val="22"/>
    </w:rPr>
  </w:style>
  <w:style w:type="paragraph" w:customStyle="1" w:styleId="Bullet">
    <w:name w:val="Bullet"/>
    <w:basedOn w:val="Normal"/>
    <w:semiHidden/>
    <w:rsid w:val="0003173E"/>
    <w:pPr>
      <w:numPr>
        <w:numId w:val="1"/>
      </w:numPr>
      <w:spacing w:after="120"/>
    </w:pPr>
  </w:style>
  <w:style w:type="table" w:styleId="TableGrid">
    <w:name w:val="Table Grid"/>
    <w:basedOn w:val="TableNormal"/>
    <w:semiHidden/>
    <w:rsid w:val="00C85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s">
    <w:name w:val="Table Headings"/>
    <w:basedOn w:val="Normal"/>
    <w:semiHidden/>
    <w:rsid w:val="00D546FD"/>
    <w:pPr>
      <w:spacing w:before="40" w:after="40"/>
    </w:pPr>
    <w:rPr>
      <w:b/>
      <w:sz w:val="18"/>
    </w:rPr>
  </w:style>
  <w:style w:type="numbering" w:styleId="111111">
    <w:name w:val="Outline List 2"/>
    <w:basedOn w:val="NoList"/>
    <w:semiHidden/>
    <w:rsid w:val="008731F3"/>
    <w:pPr>
      <w:numPr>
        <w:numId w:val="6"/>
      </w:numPr>
    </w:pPr>
  </w:style>
  <w:style w:type="paragraph" w:customStyle="1" w:styleId="Quotation">
    <w:name w:val="Quotation"/>
    <w:basedOn w:val="Normal"/>
    <w:rsid w:val="00A25CA6"/>
    <w:pPr>
      <w:spacing w:before="60" w:after="240"/>
      <w:ind w:left="425" w:right="567"/>
    </w:pPr>
    <w:rPr>
      <w:i/>
      <w:sz w:val="19"/>
    </w:rPr>
  </w:style>
  <w:style w:type="paragraph" w:styleId="Date">
    <w:name w:val="Date"/>
    <w:basedOn w:val="Normal"/>
    <w:next w:val="BodyText"/>
    <w:semiHidden/>
    <w:rsid w:val="00D546FD"/>
    <w:pPr>
      <w:spacing w:after="454"/>
    </w:pPr>
  </w:style>
  <w:style w:type="character" w:styleId="Hyperlink">
    <w:name w:val="Hyperlink"/>
    <w:semiHidden/>
    <w:rsid w:val="00C85831"/>
    <w:rPr>
      <w:color w:val="0000FF"/>
      <w:u w:val="single"/>
    </w:rPr>
  </w:style>
  <w:style w:type="paragraph" w:styleId="EnvelopeAddress">
    <w:name w:val="envelope address"/>
    <w:basedOn w:val="Normal"/>
    <w:semiHidden/>
    <w:rsid w:val="00C85831"/>
    <w:pPr>
      <w:framePr w:w="7920" w:h="1980" w:hRule="exact" w:hSpace="180" w:wrap="auto" w:hAnchor="page" w:xAlign="center" w:yAlign="bottom"/>
      <w:ind w:left="2880"/>
    </w:pPr>
    <w:rPr>
      <w:rFonts w:cs="Arial"/>
      <w:sz w:val="24"/>
    </w:rPr>
  </w:style>
  <w:style w:type="paragraph" w:customStyle="1" w:styleId="ListStartNumtextBodytext">
    <w:name w:val="ListStart Numtext: Body text"/>
    <w:next w:val="Numtext1-Bodytext"/>
    <w:rsid w:val="009B19E3"/>
    <w:pPr>
      <w:keepNext/>
      <w:keepLines/>
      <w:framePr w:wrap="around" w:vAnchor="text" w:hAnchor="text" w:x="-565" w:y="1"/>
      <w:widowControl w:val="0"/>
      <w:numPr>
        <w:numId w:val="20"/>
      </w:numPr>
    </w:pPr>
    <w:rPr>
      <w:rFonts w:ascii="Arial" w:hAnsi="Arial"/>
      <w:color w:val="800080"/>
      <w:sz w:val="18"/>
      <w:szCs w:val="22"/>
    </w:rPr>
  </w:style>
  <w:style w:type="character" w:customStyle="1" w:styleId="FooterChar">
    <w:name w:val="Footer Char"/>
    <w:link w:val="Footer"/>
    <w:rsid w:val="008B38FC"/>
    <w:rPr>
      <w:rFonts w:ascii="Arial" w:hAnsi="Arial"/>
      <w:sz w:val="18"/>
      <w:szCs w:val="22"/>
      <w:lang w:val="en-NZ" w:eastAsia="en-US" w:bidi="ar-SA"/>
    </w:rPr>
  </w:style>
  <w:style w:type="paragraph" w:customStyle="1" w:styleId="FooterEvenPage">
    <w:name w:val="Footer Even Page"/>
    <w:basedOn w:val="Footer"/>
    <w:rsid w:val="008B38FC"/>
    <w:pPr>
      <w:jc w:val="left"/>
    </w:pPr>
  </w:style>
  <w:style w:type="paragraph" w:styleId="TableofAuthorities">
    <w:name w:val="table of authorities"/>
    <w:basedOn w:val="Normal"/>
    <w:next w:val="Normal"/>
    <w:semiHidden/>
    <w:rsid w:val="00C85831"/>
    <w:pPr>
      <w:ind w:left="220" w:hanging="220"/>
    </w:pPr>
  </w:style>
  <w:style w:type="paragraph" w:customStyle="1" w:styleId="Biblio">
    <w:name w:val="Biblio"/>
    <w:basedOn w:val="BodyText"/>
    <w:rsid w:val="00754B0C"/>
    <w:pPr>
      <w:spacing w:before="0" w:after="240"/>
    </w:pPr>
    <w:rPr>
      <w:rFonts w:ascii="Times New Roman" w:hAnsi="Times New Roman"/>
      <w:sz w:val="24"/>
      <w:szCs w:val="24"/>
      <w:lang w:eastAsia="en-GB"/>
    </w:rPr>
  </w:style>
  <w:style w:type="numbering" w:styleId="1ai">
    <w:name w:val="Outline List 1"/>
    <w:basedOn w:val="NoList"/>
    <w:semiHidden/>
    <w:rsid w:val="008731F3"/>
    <w:pPr>
      <w:numPr>
        <w:numId w:val="7"/>
      </w:numPr>
    </w:pPr>
  </w:style>
  <w:style w:type="paragraph" w:customStyle="1" w:styleId="Footerlandscape">
    <w:name w:val="Footer landscape"/>
    <w:basedOn w:val="Footer"/>
    <w:rsid w:val="006B2E3E"/>
    <w:pPr>
      <w:tabs>
        <w:tab w:val="clear" w:pos="9072"/>
        <w:tab w:val="right" w:pos="15139"/>
      </w:tabs>
    </w:pPr>
  </w:style>
  <w:style w:type="paragraph" w:styleId="Caption">
    <w:name w:val="caption"/>
    <w:basedOn w:val="Normal"/>
    <w:next w:val="Normal"/>
    <w:rsid w:val="00642294"/>
    <w:pPr>
      <w:spacing w:before="60" w:after="300"/>
    </w:pPr>
    <w:rPr>
      <w:b/>
      <w:bCs/>
    </w:rPr>
  </w:style>
  <w:style w:type="paragraph" w:customStyle="1" w:styleId="Heading-tableofappendices">
    <w:name w:val="Heading - table of appendices"/>
    <w:basedOn w:val="Normal"/>
    <w:rsid w:val="00557D63"/>
    <w:pPr>
      <w:spacing w:before="240" w:after="60"/>
    </w:pPr>
    <w:rPr>
      <w:b/>
      <w:sz w:val="26"/>
    </w:rPr>
  </w:style>
  <w:style w:type="paragraph" w:customStyle="1" w:styleId="Tablesource">
    <w:name w:val="Table source"/>
    <w:basedOn w:val="Normal"/>
    <w:next w:val="BodyText"/>
    <w:semiHidden/>
    <w:rsid w:val="00D546FD"/>
    <w:pPr>
      <w:spacing w:before="120" w:after="120"/>
    </w:pPr>
    <w:rPr>
      <w:sz w:val="19"/>
      <w:szCs w:val="19"/>
    </w:rPr>
  </w:style>
  <w:style w:type="paragraph" w:customStyle="1" w:styleId="Glossary">
    <w:name w:val="Glossary"/>
    <w:basedOn w:val="Normal"/>
    <w:semiHidden/>
    <w:rsid w:val="00F23DDB"/>
    <w:pPr>
      <w:spacing w:before="60" w:after="60"/>
    </w:pPr>
    <w:rPr>
      <w:b/>
    </w:rPr>
  </w:style>
  <w:style w:type="paragraph" w:customStyle="1" w:styleId="ApxHeading1">
    <w:name w:val="Apx Heading 1"/>
    <w:basedOn w:val="Normal"/>
    <w:next w:val="UnnumtextBodytext"/>
    <w:rsid w:val="00557D63"/>
    <w:pPr>
      <w:keepNext/>
      <w:pageBreakBefore/>
      <w:numPr>
        <w:numId w:val="2"/>
      </w:numPr>
      <w:spacing w:before="300"/>
      <w:outlineLvl w:val="5"/>
    </w:pPr>
    <w:rPr>
      <w:b/>
      <w:bCs/>
      <w:sz w:val="30"/>
      <w:szCs w:val="32"/>
    </w:rPr>
  </w:style>
  <w:style w:type="paragraph" w:customStyle="1" w:styleId="ApxHeading2">
    <w:name w:val="Apx Heading 2"/>
    <w:basedOn w:val="Normal"/>
    <w:next w:val="UnnumtextBodytext"/>
    <w:rsid w:val="00557D63"/>
    <w:pPr>
      <w:keepNext/>
      <w:spacing w:before="300"/>
      <w:outlineLvl w:val="5"/>
    </w:pPr>
    <w:rPr>
      <w:b/>
      <w:bCs/>
      <w:sz w:val="27"/>
      <w:szCs w:val="28"/>
    </w:rPr>
  </w:style>
  <w:style w:type="paragraph" w:customStyle="1" w:styleId="ApxHeading3">
    <w:name w:val="Apx Heading 3"/>
    <w:basedOn w:val="Normal"/>
    <w:next w:val="UnnumtextBodytext"/>
    <w:rsid w:val="00557D63"/>
    <w:pPr>
      <w:keepNext/>
      <w:spacing w:before="240"/>
      <w:outlineLvl w:val="5"/>
    </w:pPr>
    <w:rPr>
      <w:b/>
      <w:bCs/>
      <w:sz w:val="24"/>
      <w:szCs w:val="24"/>
    </w:rPr>
  </w:style>
  <w:style w:type="paragraph" w:customStyle="1" w:styleId="ApxHeading4">
    <w:name w:val="Apx Heading 4"/>
    <w:basedOn w:val="Normal"/>
    <w:next w:val="UnnumtextBodytext"/>
    <w:rsid w:val="00557D63"/>
    <w:pPr>
      <w:keepNext/>
      <w:spacing w:before="240"/>
      <w:outlineLvl w:val="5"/>
    </w:pPr>
    <w:rPr>
      <w:b/>
      <w:bCs/>
      <w:szCs w:val="24"/>
    </w:rPr>
  </w:style>
  <w:style w:type="paragraph" w:customStyle="1" w:styleId="ApxHeading5">
    <w:name w:val="Apx Heading 5"/>
    <w:basedOn w:val="Normal"/>
    <w:next w:val="UnnumtextBodytext"/>
    <w:rsid w:val="00172B21"/>
    <w:pPr>
      <w:keepNext/>
      <w:spacing w:before="200"/>
      <w:outlineLvl w:val="5"/>
    </w:pPr>
    <w:rPr>
      <w:b/>
    </w:rPr>
  </w:style>
  <w:style w:type="numbering" w:styleId="ArticleSection">
    <w:name w:val="Outline List 3"/>
    <w:basedOn w:val="NoList"/>
    <w:semiHidden/>
    <w:rsid w:val="00C85831"/>
    <w:pPr>
      <w:numPr>
        <w:numId w:val="3"/>
      </w:numPr>
    </w:pPr>
  </w:style>
  <w:style w:type="paragraph" w:styleId="BalloonText">
    <w:name w:val="Balloon Text"/>
    <w:basedOn w:val="Normal"/>
    <w:semiHidden/>
    <w:rsid w:val="00C85831"/>
    <w:rPr>
      <w:rFonts w:ascii="Tahoma" w:hAnsi="Tahoma" w:cs="Tahoma"/>
      <w:sz w:val="16"/>
      <w:szCs w:val="16"/>
    </w:rPr>
  </w:style>
  <w:style w:type="paragraph" w:customStyle="1" w:styleId="Bibliographicreferences">
    <w:name w:val="Bibliographic references"/>
    <w:rsid w:val="004722E2"/>
    <w:pPr>
      <w:ind w:left="170" w:hanging="170"/>
    </w:pPr>
    <w:rPr>
      <w:rFonts w:ascii="Arial" w:hAnsi="Arial"/>
      <w:szCs w:val="22"/>
    </w:rPr>
  </w:style>
  <w:style w:type="paragraph" w:customStyle="1" w:styleId="Heading-contents">
    <w:name w:val="Heading - contents"/>
    <w:basedOn w:val="Normal"/>
    <w:next w:val="UnnumtextBodytext"/>
    <w:semiHidden/>
    <w:rsid w:val="001042D7"/>
    <w:pPr>
      <w:spacing w:before="300"/>
    </w:pPr>
    <w:rPr>
      <w:b/>
      <w:bCs/>
      <w:sz w:val="36"/>
    </w:rPr>
  </w:style>
  <w:style w:type="paragraph" w:styleId="DocumentMap">
    <w:name w:val="Document Map"/>
    <w:basedOn w:val="Normal"/>
    <w:semiHidden/>
    <w:rsid w:val="00C85831"/>
    <w:pPr>
      <w:shd w:val="clear" w:color="auto" w:fill="000080"/>
    </w:pPr>
    <w:rPr>
      <w:rFonts w:ascii="Tahoma" w:hAnsi="Tahoma" w:cs="Tahoma"/>
      <w:szCs w:val="20"/>
    </w:rPr>
  </w:style>
  <w:style w:type="paragraph" w:customStyle="1" w:styleId="Endnotenumberonly">
    <w:name w:val="Endnote (number only)"/>
    <w:next w:val="Normal"/>
    <w:semiHidden/>
    <w:rsid w:val="00C85831"/>
    <w:pPr>
      <w:spacing w:after="40"/>
    </w:pPr>
    <w:rPr>
      <w:rFonts w:ascii="Arial" w:hAnsi="Arial"/>
      <w:vertAlign w:val="superscript"/>
    </w:rPr>
  </w:style>
  <w:style w:type="character" w:styleId="EndnoteReference">
    <w:name w:val="endnote reference"/>
    <w:semiHidden/>
    <w:rsid w:val="00C85831"/>
    <w:rPr>
      <w:rFonts w:ascii="Arial" w:hAnsi="Arial"/>
      <w:sz w:val="20"/>
      <w:szCs w:val="20"/>
      <w:vertAlign w:val="superscript"/>
    </w:rPr>
  </w:style>
  <w:style w:type="paragraph" w:customStyle="1" w:styleId="EndnoteText1">
    <w:name w:val="Endnote Text1"/>
    <w:next w:val="Normal"/>
    <w:semiHidden/>
    <w:rsid w:val="00C85831"/>
    <w:pPr>
      <w:spacing w:after="40"/>
      <w:ind w:left="142" w:hanging="142"/>
    </w:pPr>
    <w:rPr>
      <w:rFonts w:ascii="Arial" w:hAnsi="Arial"/>
      <w:szCs w:val="24"/>
    </w:rPr>
  </w:style>
  <w:style w:type="paragraph" w:styleId="EndnoteText">
    <w:name w:val="endnote text"/>
    <w:semiHidden/>
    <w:rsid w:val="00C85831"/>
    <w:pPr>
      <w:spacing w:after="40"/>
      <w:ind w:left="142" w:hanging="142"/>
    </w:pPr>
    <w:rPr>
      <w:rFonts w:ascii="Arial" w:hAnsi="Arial"/>
    </w:rPr>
  </w:style>
  <w:style w:type="paragraph" w:styleId="EnvelopeReturn">
    <w:name w:val="envelope return"/>
    <w:basedOn w:val="Normal"/>
    <w:semiHidden/>
    <w:rsid w:val="00C85831"/>
    <w:rPr>
      <w:rFonts w:cs="Arial"/>
      <w:szCs w:val="20"/>
    </w:rPr>
  </w:style>
  <w:style w:type="character" w:styleId="FollowedHyperlink">
    <w:name w:val="FollowedHyperlink"/>
    <w:semiHidden/>
    <w:rsid w:val="00C85831"/>
    <w:rPr>
      <w:color w:val="800080"/>
      <w:u w:val="single"/>
    </w:rPr>
  </w:style>
  <w:style w:type="character" w:styleId="FootnoteReference">
    <w:name w:val="footnote reference"/>
    <w:rsid w:val="00AB5B66"/>
    <w:rPr>
      <w:rFonts w:ascii="Arial" w:hAnsi="Arial"/>
      <w:sz w:val="20"/>
      <w:szCs w:val="20"/>
      <w:vertAlign w:val="superscript"/>
    </w:rPr>
  </w:style>
  <w:style w:type="paragraph" w:customStyle="1" w:styleId="Listtextunformatted">
    <w:name w:val="List text (unformatted)"/>
    <w:basedOn w:val="Normal"/>
    <w:rsid w:val="00784D79"/>
  </w:style>
  <w:style w:type="paragraph" w:styleId="Index1">
    <w:name w:val="index 1"/>
    <w:basedOn w:val="Normal"/>
    <w:next w:val="Normal"/>
    <w:autoRedefine/>
    <w:semiHidden/>
    <w:rsid w:val="00C85831"/>
    <w:pPr>
      <w:ind w:left="220" w:hanging="220"/>
    </w:pPr>
  </w:style>
  <w:style w:type="paragraph" w:styleId="Index2">
    <w:name w:val="index 2"/>
    <w:basedOn w:val="Normal"/>
    <w:next w:val="Normal"/>
    <w:autoRedefine/>
    <w:semiHidden/>
    <w:rsid w:val="00C85831"/>
    <w:pPr>
      <w:ind w:left="440" w:hanging="220"/>
    </w:pPr>
  </w:style>
  <w:style w:type="paragraph" w:styleId="Index3">
    <w:name w:val="index 3"/>
    <w:basedOn w:val="Normal"/>
    <w:next w:val="Normal"/>
    <w:autoRedefine/>
    <w:semiHidden/>
    <w:rsid w:val="00C85831"/>
    <w:pPr>
      <w:ind w:left="660" w:hanging="220"/>
    </w:pPr>
  </w:style>
  <w:style w:type="paragraph" w:styleId="Index4">
    <w:name w:val="index 4"/>
    <w:basedOn w:val="Normal"/>
    <w:next w:val="Normal"/>
    <w:autoRedefine/>
    <w:semiHidden/>
    <w:rsid w:val="00C85831"/>
    <w:pPr>
      <w:ind w:left="880" w:hanging="220"/>
    </w:pPr>
  </w:style>
  <w:style w:type="paragraph" w:styleId="Index6">
    <w:name w:val="index 6"/>
    <w:basedOn w:val="Normal"/>
    <w:next w:val="Normal"/>
    <w:autoRedefine/>
    <w:semiHidden/>
    <w:rsid w:val="00C85831"/>
    <w:pPr>
      <w:ind w:left="1320" w:hanging="220"/>
    </w:pPr>
  </w:style>
  <w:style w:type="paragraph" w:styleId="Index7">
    <w:name w:val="index 7"/>
    <w:basedOn w:val="Normal"/>
    <w:next w:val="Normal"/>
    <w:autoRedefine/>
    <w:semiHidden/>
    <w:rsid w:val="00C85831"/>
    <w:pPr>
      <w:ind w:left="1540" w:hanging="220"/>
    </w:pPr>
  </w:style>
  <w:style w:type="paragraph" w:styleId="Index8">
    <w:name w:val="index 8"/>
    <w:basedOn w:val="Normal"/>
    <w:next w:val="Normal"/>
    <w:autoRedefine/>
    <w:semiHidden/>
    <w:rsid w:val="00C85831"/>
    <w:pPr>
      <w:ind w:left="1760" w:hanging="220"/>
    </w:pPr>
  </w:style>
  <w:style w:type="paragraph" w:styleId="Index9">
    <w:name w:val="index 9"/>
    <w:basedOn w:val="Normal"/>
    <w:next w:val="Normal"/>
    <w:autoRedefine/>
    <w:semiHidden/>
    <w:rsid w:val="00C85831"/>
    <w:pPr>
      <w:ind w:left="1980" w:hanging="220"/>
    </w:pPr>
  </w:style>
  <w:style w:type="paragraph" w:styleId="MacroText">
    <w:name w:val="macro"/>
    <w:semiHidden/>
    <w:rsid w:val="00C8583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ormalWeb">
    <w:name w:val="Normal (Web)"/>
    <w:basedOn w:val="Normal"/>
    <w:semiHidden/>
    <w:rsid w:val="00C85831"/>
    <w:rPr>
      <w:rFonts w:ascii="Times New Roman" w:hAnsi="Times New Roman"/>
      <w:sz w:val="24"/>
    </w:rPr>
  </w:style>
  <w:style w:type="paragraph" w:styleId="NormalIndent">
    <w:name w:val="Normal Indent"/>
    <w:basedOn w:val="Normal"/>
    <w:semiHidden/>
    <w:rsid w:val="00C85831"/>
    <w:pPr>
      <w:ind w:left="720"/>
    </w:pPr>
  </w:style>
  <w:style w:type="paragraph" w:customStyle="1" w:styleId="NumtextFigurecaption">
    <w:name w:val="Num text: Figure caption"/>
    <w:basedOn w:val="Normal"/>
    <w:next w:val="Numtext1-Bodytext"/>
    <w:rsid w:val="00FE172D"/>
    <w:pPr>
      <w:numPr>
        <w:numId w:val="12"/>
      </w:numPr>
      <w:spacing w:before="80" w:after="180"/>
      <w:ind w:left="992"/>
    </w:pPr>
  </w:style>
  <w:style w:type="paragraph" w:customStyle="1" w:styleId="Numtext11-Bodytextlevel2">
    <w:name w:val="Num text: 1.1 - Body text level 2"/>
    <w:basedOn w:val="Normal"/>
    <w:rsid w:val="009B19E3"/>
    <w:pPr>
      <w:numPr>
        <w:ilvl w:val="2"/>
        <w:numId w:val="20"/>
      </w:numPr>
      <w:spacing w:before="60" w:after="180"/>
    </w:pPr>
  </w:style>
  <w:style w:type="paragraph" w:customStyle="1" w:styleId="NumtextBullet1">
    <w:name w:val="Num text: Bullet 1"/>
    <w:basedOn w:val="Normal"/>
    <w:rsid w:val="00A34281"/>
    <w:pPr>
      <w:numPr>
        <w:numId w:val="16"/>
      </w:numPr>
      <w:spacing w:before="60" w:after="60"/>
    </w:pPr>
  </w:style>
  <w:style w:type="paragraph" w:customStyle="1" w:styleId="NumtextBullet2">
    <w:name w:val="Num text: Bullet 2"/>
    <w:basedOn w:val="Normal"/>
    <w:rsid w:val="00A34281"/>
    <w:pPr>
      <w:numPr>
        <w:ilvl w:val="1"/>
        <w:numId w:val="16"/>
      </w:numPr>
      <w:spacing w:before="60" w:after="60"/>
    </w:pPr>
    <w:rPr>
      <w:szCs w:val="24"/>
    </w:rPr>
  </w:style>
  <w:style w:type="paragraph" w:customStyle="1" w:styleId="NumtextRecs">
    <w:name w:val="Num text: Recs"/>
    <w:rsid w:val="00867B99"/>
    <w:pPr>
      <w:numPr>
        <w:numId w:val="4"/>
      </w:numPr>
      <w:tabs>
        <w:tab w:val="clear" w:pos="425"/>
        <w:tab w:val="left" w:pos="992"/>
      </w:tabs>
      <w:spacing w:before="120" w:after="120"/>
      <w:ind w:left="992"/>
    </w:pPr>
    <w:rPr>
      <w:rFonts w:ascii="Arial" w:hAnsi="Arial" w:cs="Arial"/>
      <w:lang w:eastAsia="en-US"/>
    </w:rPr>
  </w:style>
  <w:style w:type="paragraph" w:customStyle="1" w:styleId="NumtextSourceinformation">
    <w:name w:val="Num text: Source information"/>
    <w:rsid w:val="009428C1"/>
    <w:pPr>
      <w:spacing w:before="80"/>
      <w:ind w:left="1162" w:hanging="170"/>
    </w:pPr>
    <w:rPr>
      <w:rFonts w:ascii="Arial" w:hAnsi="Arial"/>
      <w:i/>
      <w:sz w:val="18"/>
      <w:szCs w:val="22"/>
      <w:lang w:eastAsia="en-US"/>
    </w:rPr>
  </w:style>
  <w:style w:type="paragraph" w:customStyle="1" w:styleId="NumtextTablenotes">
    <w:name w:val="Num text: Table notes"/>
    <w:basedOn w:val="Normal"/>
    <w:rsid w:val="0033704E"/>
    <w:pPr>
      <w:spacing w:before="80"/>
      <w:ind w:left="992"/>
    </w:pPr>
    <w:rPr>
      <w:bCs/>
      <w:sz w:val="18"/>
    </w:rPr>
  </w:style>
  <w:style w:type="paragraph" w:customStyle="1" w:styleId="Numtext1-Bodytext">
    <w:name w:val="Num text: 1. - Body text"/>
    <w:basedOn w:val="Normal"/>
    <w:rsid w:val="009B19E3"/>
    <w:pPr>
      <w:numPr>
        <w:ilvl w:val="1"/>
        <w:numId w:val="20"/>
      </w:numPr>
      <w:spacing w:before="60" w:after="180"/>
    </w:pPr>
    <w:rPr>
      <w:szCs w:val="24"/>
    </w:rPr>
  </w:style>
  <w:style w:type="paragraph" w:customStyle="1" w:styleId="PageNumber1">
    <w:name w:val="Page Number1"/>
    <w:next w:val="Normal"/>
    <w:semiHidden/>
    <w:rsid w:val="00C85831"/>
    <w:pPr>
      <w:spacing w:after="40"/>
      <w:jc w:val="right"/>
    </w:pPr>
    <w:rPr>
      <w:rFonts w:ascii="Arial" w:hAnsi="Arial"/>
      <w:sz w:val="18"/>
    </w:rPr>
  </w:style>
  <w:style w:type="paragraph" w:customStyle="1" w:styleId="Whitespace">
    <w:name w:val="White space"/>
    <w:basedOn w:val="Normal"/>
    <w:rsid w:val="00E43C68"/>
    <w:rPr>
      <w:sz w:val="12"/>
      <w:szCs w:val="12"/>
    </w:rPr>
  </w:style>
  <w:style w:type="paragraph" w:styleId="PlainText">
    <w:name w:val="Plain Text"/>
    <w:basedOn w:val="Normal"/>
    <w:semiHidden/>
    <w:rsid w:val="00C85831"/>
    <w:rPr>
      <w:rFonts w:ascii="Courier New" w:hAnsi="Courier New" w:cs="Courier New"/>
      <w:szCs w:val="20"/>
    </w:rPr>
  </w:style>
  <w:style w:type="paragraph" w:styleId="Salutation">
    <w:name w:val="Salutation"/>
    <w:basedOn w:val="Normal"/>
    <w:next w:val="Normal"/>
    <w:semiHidden/>
    <w:rsid w:val="00C85831"/>
  </w:style>
  <w:style w:type="table" w:styleId="Table3Deffects1">
    <w:name w:val="Table 3D effects 1"/>
    <w:basedOn w:val="TableNormal"/>
    <w:semiHidden/>
    <w:rsid w:val="00C8583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583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583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583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5831"/>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583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5831"/>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583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5831"/>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5831"/>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Table-bodyheading">
    <w:name w:val="Table - body heading"/>
    <w:basedOn w:val="Normal"/>
    <w:next w:val="Table-bodytext"/>
    <w:rsid w:val="00D30760"/>
    <w:pPr>
      <w:spacing w:before="200"/>
    </w:pPr>
    <w:rPr>
      <w:b/>
      <w:szCs w:val="24"/>
    </w:rPr>
  </w:style>
  <w:style w:type="table" w:styleId="TableColumns1">
    <w:name w:val="Table Columns 1"/>
    <w:basedOn w:val="TableNormal"/>
    <w:semiHidden/>
    <w:rsid w:val="00C85831"/>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5831"/>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5831"/>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5831"/>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5831"/>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5831"/>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5831"/>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5831"/>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5831"/>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5831"/>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5831"/>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583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5831"/>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5831"/>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5831"/>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5831"/>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5831"/>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5831"/>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5831"/>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Figures">
    <w:name w:val="table of figures"/>
    <w:basedOn w:val="Normal"/>
    <w:rsid w:val="00C60219"/>
    <w:pPr>
      <w:tabs>
        <w:tab w:val="right" w:leader="dot" w:pos="9072"/>
      </w:tabs>
      <w:spacing w:after="120"/>
      <w:ind w:right="425"/>
    </w:pPr>
  </w:style>
  <w:style w:type="table" w:styleId="TableProfessional">
    <w:name w:val="Table Professional"/>
    <w:basedOn w:val="TableNormal"/>
    <w:semiHidden/>
    <w:rsid w:val="00C8583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5831"/>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583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5831"/>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5831"/>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5831"/>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5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C8583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583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583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C85831"/>
    <w:pPr>
      <w:spacing w:before="120"/>
    </w:pPr>
    <w:rPr>
      <w:rFonts w:cs="Arial"/>
      <w:b/>
      <w:bCs/>
      <w:sz w:val="24"/>
    </w:rPr>
  </w:style>
  <w:style w:type="paragraph" w:customStyle="1" w:styleId="NumtextTablecaption">
    <w:name w:val="Num text: Table caption"/>
    <w:basedOn w:val="Normal"/>
    <w:next w:val="Numtext1-Bodytext"/>
    <w:rsid w:val="00FE172D"/>
    <w:pPr>
      <w:numPr>
        <w:numId w:val="13"/>
      </w:numPr>
      <w:spacing w:before="80" w:after="180"/>
      <w:ind w:left="992"/>
    </w:pPr>
  </w:style>
  <w:style w:type="paragraph" w:customStyle="1" w:styleId="UnnumtextFigurecaption">
    <w:name w:val="Unnum text: Figure caption"/>
    <w:basedOn w:val="Normal"/>
    <w:next w:val="UnnumtextBodytext"/>
    <w:rsid w:val="00FE172D"/>
    <w:pPr>
      <w:numPr>
        <w:numId w:val="14"/>
      </w:numPr>
      <w:spacing w:before="80" w:after="180"/>
    </w:pPr>
  </w:style>
  <w:style w:type="paragraph" w:customStyle="1" w:styleId="UnnumtextBullet1">
    <w:name w:val="Unnum text: Bullet 1"/>
    <w:basedOn w:val="Normal"/>
    <w:rsid w:val="002E3130"/>
    <w:pPr>
      <w:numPr>
        <w:numId w:val="11"/>
      </w:numPr>
      <w:spacing w:before="60" w:after="60"/>
    </w:pPr>
  </w:style>
  <w:style w:type="paragraph" w:customStyle="1" w:styleId="UnnumtextBullet2">
    <w:name w:val="Unnum text: Bullet 2"/>
    <w:basedOn w:val="Normal"/>
    <w:link w:val="UnnumtextBullet2Char"/>
    <w:rsid w:val="002E3130"/>
    <w:pPr>
      <w:numPr>
        <w:ilvl w:val="1"/>
        <w:numId w:val="11"/>
      </w:numPr>
      <w:spacing w:before="60" w:after="60"/>
    </w:pPr>
  </w:style>
  <w:style w:type="paragraph" w:customStyle="1" w:styleId="UnnumtextRecsa">
    <w:name w:val="Unnum text: Recs a"/>
    <w:aliases w:val="b,c"/>
    <w:semiHidden/>
    <w:rsid w:val="00C85831"/>
    <w:pPr>
      <w:spacing w:before="120" w:after="120"/>
    </w:pPr>
    <w:rPr>
      <w:rFonts w:ascii="Arial" w:hAnsi="Arial"/>
      <w:sz w:val="22"/>
      <w:szCs w:val="22"/>
      <w:lang w:eastAsia="en-US"/>
    </w:rPr>
  </w:style>
  <w:style w:type="paragraph" w:customStyle="1" w:styleId="UnnumtextRecs">
    <w:name w:val="Unnum text: Recs"/>
    <w:rsid w:val="00867B99"/>
    <w:pPr>
      <w:numPr>
        <w:numId w:val="5"/>
      </w:numPr>
      <w:spacing w:before="120" w:after="120"/>
    </w:pPr>
    <w:rPr>
      <w:rFonts w:ascii="Arial" w:hAnsi="Arial"/>
      <w:szCs w:val="22"/>
      <w:lang w:eastAsia="en-US"/>
    </w:rPr>
  </w:style>
  <w:style w:type="paragraph" w:customStyle="1" w:styleId="UnnumtextSourceinformation">
    <w:name w:val="Unnum text: Source information"/>
    <w:next w:val="UnnumtextBodytext"/>
    <w:rsid w:val="009428C1"/>
    <w:pPr>
      <w:spacing w:before="80"/>
      <w:ind w:left="170" w:hanging="170"/>
    </w:pPr>
    <w:rPr>
      <w:rFonts w:ascii="Arial" w:hAnsi="Arial"/>
      <w:i/>
      <w:sz w:val="18"/>
      <w:szCs w:val="22"/>
      <w:lang w:eastAsia="en-US"/>
    </w:rPr>
  </w:style>
  <w:style w:type="paragraph" w:customStyle="1" w:styleId="UnnumtextText">
    <w:name w:val="Unnum text: Text"/>
    <w:rsid w:val="00867B99"/>
    <w:pPr>
      <w:spacing w:before="60" w:after="180"/>
    </w:pPr>
    <w:rPr>
      <w:rFonts w:ascii="Arial" w:hAnsi="Arial" w:cs="Arial"/>
      <w:kern w:val="28"/>
      <w:szCs w:val="36"/>
      <w:lang w:eastAsia="en-US"/>
    </w:rPr>
  </w:style>
  <w:style w:type="paragraph" w:styleId="BodyTextIndent">
    <w:name w:val="Body Text Indent"/>
    <w:basedOn w:val="Normal"/>
    <w:link w:val="BodyTextIndentChar"/>
    <w:semiHidden/>
    <w:rsid w:val="008731F3"/>
    <w:pPr>
      <w:spacing w:after="120"/>
      <w:ind w:left="283"/>
    </w:pPr>
  </w:style>
  <w:style w:type="paragraph" w:styleId="E-mailSignature">
    <w:name w:val="E-mail Signature"/>
    <w:basedOn w:val="Normal"/>
    <w:semiHidden/>
    <w:rsid w:val="008731F3"/>
  </w:style>
  <w:style w:type="character" w:styleId="Emphasis">
    <w:name w:val="Emphasis"/>
    <w:rsid w:val="008731F3"/>
    <w:rPr>
      <w:i/>
      <w:iCs/>
    </w:rPr>
  </w:style>
  <w:style w:type="character" w:styleId="HTMLAcronym">
    <w:name w:val="HTML Acronym"/>
    <w:basedOn w:val="DefaultParagraphFont"/>
    <w:semiHidden/>
    <w:rsid w:val="008731F3"/>
  </w:style>
  <w:style w:type="paragraph" w:styleId="HTMLAddress">
    <w:name w:val="HTML Address"/>
    <w:basedOn w:val="Normal"/>
    <w:semiHidden/>
    <w:rsid w:val="008731F3"/>
    <w:rPr>
      <w:i/>
      <w:iCs/>
    </w:rPr>
  </w:style>
  <w:style w:type="character" w:styleId="HTMLCite">
    <w:name w:val="HTML Cite"/>
    <w:semiHidden/>
    <w:rsid w:val="008731F3"/>
    <w:rPr>
      <w:i/>
      <w:iCs/>
    </w:rPr>
  </w:style>
  <w:style w:type="character" w:styleId="HTMLCode">
    <w:name w:val="HTML Code"/>
    <w:semiHidden/>
    <w:rsid w:val="008731F3"/>
    <w:rPr>
      <w:rFonts w:ascii="Courier New" w:hAnsi="Courier New" w:cs="Courier New"/>
      <w:sz w:val="20"/>
      <w:szCs w:val="20"/>
    </w:rPr>
  </w:style>
  <w:style w:type="character" w:styleId="HTMLDefinition">
    <w:name w:val="HTML Definition"/>
    <w:semiHidden/>
    <w:rsid w:val="008731F3"/>
    <w:rPr>
      <w:i/>
      <w:iCs/>
    </w:rPr>
  </w:style>
  <w:style w:type="character" w:styleId="HTMLKeyboard">
    <w:name w:val="HTML Keyboard"/>
    <w:semiHidden/>
    <w:rsid w:val="008731F3"/>
    <w:rPr>
      <w:rFonts w:ascii="Courier New" w:hAnsi="Courier New" w:cs="Courier New"/>
      <w:sz w:val="20"/>
      <w:szCs w:val="20"/>
    </w:rPr>
  </w:style>
  <w:style w:type="paragraph" w:styleId="HTMLPreformatted">
    <w:name w:val="HTML Preformatted"/>
    <w:basedOn w:val="Normal"/>
    <w:semiHidden/>
    <w:rsid w:val="008731F3"/>
    <w:rPr>
      <w:rFonts w:ascii="Courier New" w:hAnsi="Courier New" w:cs="Courier New"/>
      <w:szCs w:val="20"/>
    </w:rPr>
  </w:style>
  <w:style w:type="character" w:styleId="HTMLSample">
    <w:name w:val="HTML Sample"/>
    <w:semiHidden/>
    <w:rsid w:val="008731F3"/>
    <w:rPr>
      <w:rFonts w:ascii="Courier New" w:hAnsi="Courier New" w:cs="Courier New"/>
    </w:rPr>
  </w:style>
  <w:style w:type="character" w:styleId="HTMLTypewriter">
    <w:name w:val="HTML Typewriter"/>
    <w:semiHidden/>
    <w:rsid w:val="008731F3"/>
    <w:rPr>
      <w:rFonts w:ascii="Courier New" w:hAnsi="Courier New" w:cs="Courier New"/>
      <w:sz w:val="20"/>
      <w:szCs w:val="20"/>
    </w:rPr>
  </w:style>
  <w:style w:type="character" w:styleId="HTMLVariable">
    <w:name w:val="HTML Variable"/>
    <w:semiHidden/>
    <w:rsid w:val="008731F3"/>
    <w:rPr>
      <w:i/>
      <w:iCs/>
    </w:rPr>
  </w:style>
  <w:style w:type="paragraph" w:customStyle="1" w:styleId="Instructions">
    <w:name w:val="Instructions"/>
    <w:basedOn w:val="Normal"/>
    <w:next w:val="UnnumtextBodytext"/>
    <w:rsid w:val="00F81A8F"/>
    <w:pPr>
      <w:spacing w:after="240" w:line="255" w:lineRule="atLeast"/>
    </w:pPr>
    <w:rPr>
      <w:color w:val="0076CC"/>
      <w:szCs w:val="24"/>
    </w:rPr>
  </w:style>
  <w:style w:type="paragraph" w:customStyle="1" w:styleId="NormalCover">
    <w:name w:val="Normal Cover"/>
    <w:basedOn w:val="Normal"/>
    <w:rsid w:val="001E0A44"/>
    <w:rPr>
      <w:color w:val="646464"/>
    </w:rPr>
  </w:style>
  <w:style w:type="paragraph" w:customStyle="1" w:styleId="CoverTitle">
    <w:name w:val="Cover Title"/>
    <w:basedOn w:val="NormalCover"/>
    <w:rsid w:val="00D44F0A"/>
    <w:pPr>
      <w:tabs>
        <w:tab w:val="right" w:pos="6010"/>
      </w:tabs>
      <w:spacing w:before="60"/>
      <w:jc w:val="right"/>
    </w:pPr>
    <w:rPr>
      <w:sz w:val="60"/>
    </w:rPr>
  </w:style>
  <w:style w:type="paragraph" w:customStyle="1" w:styleId="CoverSubtitle">
    <w:name w:val="Cover Subtitle"/>
    <w:basedOn w:val="NormalCover"/>
    <w:rsid w:val="00D44F0A"/>
    <w:pPr>
      <w:tabs>
        <w:tab w:val="right" w:pos="6010"/>
      </w:tabs>
      <w:jc w:val="right"/>
    </w:pPr>
    <w:rPr>
      <w:sz w:val="40"/>
    </w:rPr>
  </w:style>
  <w:style w:type="paragraph" w:customStyle="1" w:styleId="CoverVesselName">
    <w:name w:val="Cover Vessel Name"/>
    <w:basedOn w:val="NormalCover"/>
    <w:rsid w:val="00557D63"/>
    <w:pPr>
      <w:tabs>
        <w:tab w:val="right" w:pos="6010"/>
      </w:tabs>
      <w:spacing w:before="80" w:after="160"/>
      <w:jc w:val="right"/>
    </w:pPr>
    <w:rPr>
      <w:b/>
      <w:i/>
      <w:sz w:val="32"/>
    </w:rPr>
  </w:style>
  <w:style w:type="paragraph" w:customStyle="1" w:styleId="Coverdate">
    <w:name w:val="Cover date"/>
    <w:basedOn w:val="NormalCover"/>
    <w:rsid w:val="00557D63"/>
    <w:pPr>
      <w:tabs>
        <w:tab w:val="right" w:pos="6010"/>
      </w:tabs>
      <w:jc w:val="right"/>
    </w:pPr>
    <w:rPr>
      <w:b/>
      <w:color w:val="0082C8"/>
      <w:sz w:val="28"/>
    </w:rPr>
  </w:style>
  <w:style w:type="paragraph" w:customStyle="1" w:styleId="NumtextIndent1">
    <w:name w:val="Num text:  Indent 1"/>
    <w:basedOn w:val="Normal"/>
    <w:rsid w:val="007046BA"/>
    <w:pPr>
      <w:numPr>
        <w:numId w:val="18"/>
      </w:numPr>
      <w:spacing w:before="60" w:after="180"/>
    </w:pPr>
  </w:style>
  <w:style w:type="paragraph" w:customStyle="1" w:styleId="Numtext111-Bodytextlevel3">
    <w:name w:val="Num text: 1.1.1 - Body text level 3"/>
    <w:basedOn w:val="Normal"/>
    <w:rsid w:val="009B19E3"/>
    <w:pPr>
      <w:numPr>
        <w:ilvl w:val="3"/>
        <w:numId w:val="20"/>
      </w:numPr>
      <w:spacing w:before="60" w:after="180"/>
    </w:pPr>
  </w:style>
  <w:style w:type="paragraph" w:customStyle="1" w:styleId="Numtexta-Bodytextlevel4">
    <w:name w:val="Num text: a) - Body text level 4"/>
    <w:basedOn w:val="Numtext111-Bodytextlevel3"/>
    <w:rsid w:val="009B19E3"/>
    <w:pPr>
      <w:numPr>
        <w:ilvl w:val="4"/>
      </w:numPr>
    </w:pPr>
  </w:style>
  <w:style w:type="paragraph" w:customStyle="1" w:styleId="Numtexti-Bodytextlevel5">
    <w:name w:val="Num text: i) - Body text level 5"/>
    <w:basedOn w:val="Normal"/>
    <w:rsid w:val="009B19E3"/>
    <w:pPr>
      <w:numPr>
        <w:ilvl w:val="5"/>
        <w:numId w:val="20"/>
      </w:numPr>
      <w:spacing w:before="60" w:after="180"/>
    </w:pPr>
  </w:style>
  <w:style w:type="paragraph" w:customStyle="1" w:styleId="HeadingForecast">
    <w:name w:val="Heading Forecast"/>
    <w:basedOn w:val="Normal"/>
    <w:next w:val="BodyText"/>
    <w:rsid w:val="001D4EAA"/>
    <w:pPr>
      <w:spacing w:before="60" w:after="60"/>
    </w:pPr>
    <w:rPr>
      <w:sz w:val="23"/>
    </w:rPr>
  </w:style>
  <w:style w:type="paragraph" w:customStyle="1" w:styleId="Headingsubjectline">
    <w:name w:val="Heading subject line"/>
    <w:basedOn w:val="Normal"/>
    <w:next w:val="BodyText"/>
    <w:rsid w:val="00D30760"/>
    <w:pPr>
      <w:keepNext/>
      <w:spacing w:before="200"/>
    </w:pPr>
    <w:rPr>
      <w:b/>
    </w:rPr>
  </w:style>
  <w:style w:type="paragraph" w:customStyle="1" w:styleId="Headingtext">
    <w:name w:val="Heading text"/>
    <w:basedOn w:val="Normal"/>
    <w:next w:val="BodyText"/>
    <w:rsid w:val="008C6D09"/>
    <w:pPr>
      <w:keepNext/>
      <w:spacing w:before="160"/>
    </w:pPr>
    <w:rPr>
      <w:b/>
      <w:sz w:val="21"/>
    </w:rPr>
  </w:style>
  <w:style w:type="paragraph" w:customStyle="1" w:styleId="ApxNumberedheading">
    <w:name w:val="Apx Numbered heading"/>
    <w:basedOn w:val="Normal"/>
    <w:next w:val="BodyText"/>
    <w:rsid w:val="00817F4B"/>
    <w:pPr>
      <w:numPr>
        <w:numId w:val="8"/>
      </w:numPr>
      <w:spacing w:before="120"/>
    </w:pPr>
    <w:rPr>
      <w:b/>
    </w:rPr>
  </w:style>
  <w:style w:type="paragraph" w:customStyle="1" w:styleId="Pullquotetext">
    <w:name w:val="Pull quote text"/>
    <w:basedOn w:val="Normal"/>
    <w:rsid w:val="00B25199"/>
    <w:pPr>
      <w:spacing w:before="120" w:after="120"/>
    </w:pPr>
    <w:rPr>
      <w:color w:val="0082C8"/>
      <w:sz w:val="25"/>
    </w:rPr>
  </w:style>
  <w:style w:type="paragraph" w:customStyle="1" w:styleId="Forecasttext">
    <w:name w:val="Forecast text"/>
    <w:basedOn w:val="Normal"/>
    <w:rsid w:val="00B25199"/>
    <w:pPr>
      <w:spacing w:after="180"/>
    </w:pPr>
    <w:rPr>
      <w:sz w:val="21"/>
    </w:rPr>
  </w:style>
  <w:style w:type="paragraph" w:customStyle="1" w:styleId="ApxTextnon-tablereportdetailsbold">
    <w:name w:val="Apx Text non-table report details bold"/>
    <w:basedOn w:val="Normal"/>
    <w:rsid w:val="00340A02"/>
    <w:pPr>
      <w:spacing w:after="60"/>
    </w:pPr>
    <w:rPr>
      <w:b/>
      <w:sz w:val="21"/>
    </w:rPr>
  </w:style>
  <w:style w:type="paragraph" w:customStyle="1" w:styleId="ApxReportedtext">
    <w:name w:val="Apx Reported text"/>
    <w:basedOn w:val="Normal"/>
    <w:rsid w:val="00340A02"/>
    <w:pPr>
      <w:spacing w:before="60" w:after="180"/>
    </w:pPr>
    <w:rPr>
      <w:sz w:val="21"/>
    </w:rPr>
  </w:style>
  <w:style w:type="paragraph" w:customStyle="1" w:styleId="ApxReportedtextlistindent">
    <w:name w:val="Apx Reported text list (indent)"/>
    <w:basedOn w:val="Normal"/>
    <w:rsid w:val="00340A02"/>
    <w:pPr>
      <w:spacing w:before="60" w:after="60"/>
      <w:ind w:left="425"/>
    </w:pPr>
    <w:rPr>
      <w:sz w:val="21"/>
    </w:rPr>
  </w:style>
  <w:style w:type="paragraph" w:customStyle="1" w:styleId="ApxNumtexttext">
    <w:name w:val="Apx Num text: text"/>
    <w:basedOn w:val="Normal"/>
    <w:rsid w:val="00867B99"/>
    <w:pPr>
      <w:numPr>
        <w:numId w:val="10"/>
      </w:numPr>
      <w:spacing w:before="60" w:after="180"/>
    </w:pPr>
  </w:style>
  <w:style w:type="paragraph" w:customStyle="1" w:styleId="Table-headingrow1">
    <w:name w:val="Table - heading (row 1)"/>
    <w:basedOn w:val="Normal"/>
    <w:rsid w:val="00F46CB8"/>
    <w:rPr>
      <w:b/>
    </w:rPr>
  </w:style>
  <w:style w:type="paragraph" w:customStyle="1" w:styleId="UnnumtextBullet3">
    <w:name w:val="Unnum text: Bullet 3"/>
    <w:basedOn w:val="Normal"/>
    <w:rsid w:val="002E3130"/>
    <w:pPr>
      <w:numPr>
        <w:ilvl w:val="2"/>
        <w:numId w:val="11"/>
      </w:numPr>
      <w:spacing w:before="60" w:after="60"/>
    </w:pPr>
  </w:style>
  <w:style w:type="paragraph" w:customStyle="1" w:styleId="NumtextBullet3">
    <w:name w:val="Num text: Bullet 3"/>
    <w:basedOn w:val="Normal"/>
    <w:rsid w:val="00A34281"/>
    <w:pPr>
      <w:numPr>
        <w:ilvl w:val="2"/>
        <w:numId w:val="16"/>
      </w:numPr>
      <w:spacing w:before="60" w:after="60"/>
    </w:pPr>
  </w:style>
  <w:style w:type="table" w:customStyle="1" w:styleId="TableMaritimeGrid">
    <w:name w:val="Table Maritime Grid"/>
    <w:basedOn w:val="TableGrid"/>
    <w:rsid w:val="00267E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CCCCCC"/>
      </w:tcPr>
    </w:tblStylePr>
  </w:style>
  <w:style w:type="paragraph" w:customStyle="1" w:styleId="Heading-tableoftables">
    <w:name w:val="Heading - table of tables"/>
    <w:basedOn w:val="Normal"/>
    <w:next w:val="UnnumtextBodytext"/>
    <w:rsid w:val="00557D63"/>
    <w:pPr>
      <w:keepNext/>
      <w:spacing w:before="240" w:after="60"/>
    </w:pPr>
    <w:rPr>
      <w:b/>
      <w:sz w:val="26"/>
    </w:rPr>
  </w:style>
  <w:style w:type="paragraph" w:customStyle="1" w:styleId="Heading-tableoffigures">
    <w:name w:val="Heading - table of figures"/>
    <w:basedOn w:val="Normal"/>
    <w:next w:val="UnnumtextBodytext"/>
    <w:rsid w:val="00557D63"/>
    <w:pPr>
      <w:keepNext/>
      <w:spacing w:before="240" w:after="60"/>
    </w:pPr>
    <w:rPr>
      <w:b/>
      <w:sz w:val="26"/>
    </w:rPr>
  </w:style>
  <w:style w:type="paragraph" w:customStyle="1" w:styleId="UnnumtextTablecaption">
    <w:name w:val="Unnum text: Table caption"/>
    <w:basedOn w:val="Normal"/>
    <w:next w:val="UnnumtextBodytext"/>
    <w:rsid w:val="00FE172D"/>
    <w:pPr>
      <w:numPr>
        <w:numId w:val="15"/>
      </w:numPr>
      <w:spacing w:before="80" w:after="180"/>
    </w:pPr>
  </w:style>
  <w:style w:type="paragraph" w:customStyle="1" w:styleId="Table-bodytext">
    <w:name w:val="Table - body text"/>
    <w:basedOn w:val="BodyText"/>
    <w:rsid w:val="008C5F3E"/>
  </w:style>
  <w:style w:type="paragraph" w:customStyle="1" w:styleId="NumtextFigurenotes">
    <w:name w:val="Num text: Figure notes"/>
    <w:basedOn w:val="BodyText"/>
    <w:rsid w:val="0033617C"/>
    <w:pPr>
      <w:spacing w:before="80" w:after="0"/>
      <w:ind w:left="992"/>
    </w:pPr>
    <w:rPr>
      <w:sz w:val="18"/>
    </w:rPr>
  </w:style>
  <w:style w:type="paragraph" w:customStyle="1" w:styleId="Numberedparagraphs-1">
    <w:name w:val="Numbered paragraphs - 1."/>
    <w:basedOn w:val="Normal"/>
    <w:rsid w:val="004002A8"/>
    <w:pPr>
      <w:numPr>
        <w:ilvl w:val="1"/>
        <w:numId w:val="21"/>
      </w:numPr>
      <w:spacing w:before="60" w:after="180"/>
    </w:pPr>
  </w:style>
  <w:style w:type="paragraph" w:customStyle="1" w:styleId="Numberedparagraphs-a">
    <w:name w:val="Numbered paragraphs - a)"/>
    <w:basedOn w:val="Normal"/>
    <w:rsid w:val="004002A8"/>
    <w:pPr>
      <w:numPr>
        <w:ilvl w:val="2"/>
        <w:numId w:val="21"/>
      </w:numPr>
      <w:spacing w:before="60" w:after="180"/>
    </w:pPr>
  </w:style>
  <w:style w:type="paragraph" w:customStyle="1" w:styleId="Numberedparagraphs-i">
    <w:name w:val="Numbered paragraphs - i)"/>
    <w:basedOn w:val="Normal"/>
    <w:rsid w:val="004002A8"/>
    <w:pPr>
      <w:numPr>
        <w:ilvl w:val="3"/>
        <w:numId w:val="21"/>
      </w:numPr>
      <w:spacing w:before="60" w:after="180"/>
    </w:pPr>
  </w:style>
  <w:style w:type="character" w:customStyle="1" w:styleId="BodyTextChar">
    <w:name w:val="Body Text Char"/>
    <w:link w:val="BodyText"/>
    <w:rsid w:val="00557D63"/>
    <w:rPr>
      <w:rFonts w:ascii="Arial" w:hAnsi="Arial"/>
      <w:szCs w:val="22"/>
      <w:lang w:val="en-NZ" w:eastAsia="en-NZ"/>
    </w:rPr>
  </w:style>
  <w:style w:type="character" w:customStyle="1" w:styleId="BodyTextIndentChar">
    <w:name w:val="Body Text Indent Char"/>
    <w:link w:val="BodyTextIndent"/>
    <w:semiHidden/>
    <w:rsid w:val="00557D63"/>
    <w:rPr>
      <w:rFonts w:ascii="Arial" w:hAnsi="Arial"/>
      <w:szCs w:val="22"/>
      <w:lang w:val="en-NZ" w:eastAsia="en-NZ"/>
    </w:rPr>
  </w:style>
  <w:style w:type="paragraph" w:styleId="ListParagraph">
    <w:name w:val="List Paragraph"/>
    <w:basedOn w:val="Normal"/>
    <w:uiPriority w:val="34"/>
    <w:qFormat/>
    <w:rsid w:val="00112D70"/>
    <w:pPr>
      <w:ind w:left="720"/>
      <w:contextualSpacing/>
    </w:pPr>
  </w:style>
  <w:style w:type="paragraph" w:styleId="NoSpacing">
    <w:name w:val="No Spacing"/>
    <w:uiPriority w:val="1"/>
    <w:qFormat/>
    <w:rsid w:val="00112D70"/>
    <w:rPr>
      <w:rFonts w:ascii="Calibri" w:eastAsia="Calibri" w:hAnsi="Calibri"/>
      <w:sz w:val="22"/>
      <w:szCs w:val="22"/>
      <w:lang w:eastAsia="en-US"/>
    </w:rPr>
  </w:style>
  <w:style w:type="character" w:customStyle="1" w:styleId="UnnumtextBodytextChar">
    <w:name w:val="Unnum text: Body text Char"/>
    <w:link w:val="UnnumtextBodytext"/>
    <w:locked/>
    <w:rsid w:val="00112D70"/>
    <w:rPr>
      <w:rFonts w:ascii="Calibri" w:eastAsia="Calibri" w:hAnsi="Calibri"/>
      <w:sz w:val="22"/>
      <w:szCs w:val="22"/>
      <w:lang w:val="en-NZ"/>
    </w:rPr>
  </w:style>
  <w:style w:type="character" w:styleId="CommentReference">
    <w:name w:val="annotation reference"/>
    <w:rsid w:val="00112D70"/>
    <w:rPr>
      <w:sz w:val="16"/>
      <w:szCs w:val="16"/>
    </w:rPr>
  </w:style>
  <w:style w:type="paragraph" w:styleId="CommentText">
    <w:name w:val="annotation text"/>
    <w:basedOn w:val="Normal"/>
    <w:link w:val="CommentTextChar"/>
    <w:rsid w:val="00112D70"/>
    <w:pPr>
      <w:spacing w:after="0" w:line="240" w:lineRule="auto"/>
    </w:pPr>
    <w:rPr>
      <w:rFonts w:ascii="Arial" w:eastAsia="Times New Roman" w:hAnsi="Arial"/>
      <w:sz w:val="20"/>
      <w:szCs w:val="20"/>
      <w:lang w:eastAsia="en-NZ"/>
    </w:rPr>
  </w:style>
  <w:style w:type="character" w:customStyle="1" w:styleId="CommentTextChar">
    <w:name w:val="Comment Text Char"/>
    <w:link w:val="CommentText"/>
    <w:rsid w:val="00112D70"/>
    <w:rPr>
      <w:rFonts w:ascii="Arial" w:hAnsi="Arial"/>
      <w:lang w:val="en-NZ"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11111"/>
    <w:pPr>
      <w:numPr>
        <w:numId w:val="6"/>
      </w:numPr>
    </w:pPr>
  </w:style>
  <w:style w:type="numbering" w:customStyle="1" w:styleId="UnnumtextIndent1">
    <w:name w:val="ArticleSection"/>
    <w:pPr>
      <w:numPr>
        <w:numId w:val="3"/>
      </w:numPr>
    </w:pPr>
  </w:style>
  <w:style w:type="numbering" w:customStyle="1" w:styleId="Header">
    <w:name w:val="1ai"/>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936263">
      <w:bodyDiv w:val="1"/>
      <w:marLeft w:val="0"/>
      <w:marRight w:val="0"/>
      <w:marTop w:val="0"/>
      <w:marBottom w:val="0"/>
      <w:divBdr>
        <w:top w:val="none" w:sz="0" w:space="0" w:color="auto"/>
        <w:left w:val="none" w:sz="0" w:space="0" w:color="auto"/>
        <w:bottom w:val="none" w:sz="0" w:space="0" w:color="auto"/>
        <w:right w:val="none" w:sz="0" w:space="0" w:color="auto"/>
      </w:divBdr>
    </w:div>
    <w:div w:id="1661619265">
      <w:bodyDiv w:val="1"/>
      <w:marLeft w:val="0"/>
      <w:marRight w:val="0"/>
      <w:marTop w:val="0"/>
      <w:marBottom w:val="0"/>
      <w:divBdr>
        <w:top w:val="none" w:sz="0" w:space="0" w:color="auto"/>
        <w:left w:val="none" w:sz="0" w:space="0" w:color="auto"/>
        <w:bottom w:val="none" w:sz="0" w:space="0" w:color="auto"/>
        <w:right w:val="none" w:sz="0" w:space="0" w:color="auto"/>
      </w:divBdr>
      <w:divsChild>
        <w:div w:id="1767112977">
          <w:marLeft w:val="0"/>
          <w:marRight w:val="0"/>
          <w:marTop w:val="0"/>
          <w:marBottom w:val="0"/>
          <w:divBdr>
            <w:top w:val="none" w:sz="0" w:space="0" w:color="auto"/>
            <w:left w:val="none" w:sz="0" w:space="0" w:color="auto"/>
            <w:bottom w:val="none" w:sz="0" w:space="0" w:color="auto"/>
            <w:right w:val="none" w:sz="0" w:space="0" w:color="auto"/>
          </w:divBdr>
          <w:divsChild>
            <w:div w:id="70392576">
              <w:marLeft w:val="0"/>
              <w:marRight w:val="0"/>
              <w:marTop w:val="0"/>
              <w:marBottom w:val="225"/>
              <w:divBdr>
                <w:top w:val="none" w:sz="0" w:space="0" w:color="auto"/>
                <w:left w:val="none" w:sz="0" w:space="0" w:color="auto"/>
                <w:bottom w:val="none" w:sz="0" w:space="0" w:color="auto"/>
                <w:right w:val="none" w:sz="0" w:space="0" w:color="auto"/>
              </w:divBdr>
              <w:divsChild>
                <w:div w:id="796679418">
                  <w:marLeft w:val="24"/>
                  <w:marRight w:val="22"/>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time%20New%20Zealand%20Templates\MNZ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566FA-C659-4BD1-8760-8E5F9C74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MNZ_Blank.dotm</Template>
  <TotalTime>2</TotalTime>
  <Pages>4</Pages>
  <Words>494</Words>
  <Characters>3039</Characters>
  <Application>Microsoft Office Word</Application>
  <DocSecurity>4</DocSecurity>
  <Lines>151</Lines>
  <Paragraphs>53</Paragraphs>
  <ScaleCrop>false</ScaleCrop>
  <HeadingPairs>
    <vt:vector size="2" baseType="variant">
      <vt:variant>
        <vt:lpstr>Title</vt:lpstr>
      </vt:variant>
      <vt:variant>
        <vt:i4>1</vt:i4>
      </vt:variant>
    </vt:vector>
  </HeadingPairs>
  <TitlesOfParts>
    <vt:vector size="1" baseType="lpstr">
      <vt:lpstr>Maritime New Zealand Survey Performance Requirements</vt:lpstr>
    </vt:vector>
  </TitlesOfParts>
  <Company>Maritime New Zealand</Company>
  <LinksUpToDate>false</LinksUpToDate>
  <CharactersWithSpaces>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IOPP – Initial surveys</dc:title>
  <dc:creator> </dc:creator>
  <cp:keywords>Rel Date: 9 July 2012</cp:keywords>
  <dc:description>Template designed for Maritime New Zealand by:  PCS Computer Training Limited - 9 July 2012
Tel: +64 4 801 7001 or 0274 411 150</dc:description>
  <cp:lastModifiedBy>Katherine Naylor</cp:lastModifiedBy>
  <cp:revision>2</cp:revision>
  <cp:lastPrinted>2014-01-22T22:45:00Z</cp:lastPrinted>
  <dcterms:created xsi:type="dcterms:W3CDTF">2015-04-09T04:32:00Z</dcterms:created>
  <dcterms:modified xsi:type="dcterms:W3CDTF">2015-04-09T04:32:00Z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Date">
    <vt:lpwstr>Date</vt:lpwstr>
  </property>
  <property fmtid="{D5CDD505-2E9C-101B-9397-08002B2CF9AE}" pid="3" name="PreparedBy">
    <vt:lpwstr>PreparedBy</vt:lpwstr>
  </property>
  <property fmtid="{D5CDD505-2E9C-101B-9397-08002B2CF9AE}" pid="4" name="FooterTitle">
    <vt:lpwstr>FooterTitle</vt:lpwstr>
  </property>
</Properties>
</file>